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16BA29C7" w:rsidR="001C7A21" w:rsidRDefault="001C7A21" w:rsidP="001C7A21">
      <w:pPr>
        <w:jc w:val="right"/>
        <w:rPr>
          <w:rFonts w:eastAsia="Times New Roman"/>
          <w:b/>
          <w:bCs/>
        </w:rPr>
      </w:pPr>
      <w:bookmarkStart w:id="0" w:name="_Hlk174098394"/>
      <w:r>
        <w:rPr>
          <w:rFonts w:eastAsia="Times New Roman"/>
          <w:b/>
          <w:bCs/>
        </w:rPr>
        <w:t>202</w:t>
      </w:r>
      <w:r w:rsidR="002C670A">
        <w:rPr>
          <w:rFonts w:eastAsia="Times New Roman"/>
          <w:b/>
          <w:bCs/>
        </w:rPr>
        <w:t>4</w:t>
      </w:r>
      <w:r>
        <w:rPr>
          <w:rFonts w:eastAsia="Times New Roman"/>
          <w:b/>
          <w:bCs/>
        </w:rPr>
        <w:t>-</w:t>
      </w:r>
      <w:r w:rsidR="00D15999">
        <w:rPr>
          <w:rFonts w:eastAsia="Times New Roman"/>
          <w:b/>
          <w:bCs/>
        </w:rPr>
        <w:t>513</w:t>
      </w:r>
    </w:p>
    <w:bookmarkEnd w:id="0"/>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07029B1D" w14:textId="0A67DB0C" w:rsidR="0014137F" w:rsidRDefault="001C79DA" w:rsidP="0014137F">
      <w:pPr>
        <w:tabs>
          <w:tab w:val="left" w:pos="1418"/>
          <w:tab w:val="left" w:pos="2410"/>
        </w:tabs>
        <w:spacing w:before="100"/>
        <w:ind w:right="-113"/>
        <w:outlineLvl w:val="0"/>
        <w:rPr>
          <w:b/>
          <w:sz w:val="36"/>
          <w:szCs w:val="36"/>
        </w:rPr>
      </w:pPr>
      <w:r w:rsidRPr="008B6507">
        <w:rPr>
          <w:rFonts w:eastAsia="Times New Roman"/>
          <w:sz w:val="20"/>
          <w:u w:val="single"/>
        </w:rPr>
        <w:t>Schmitz Cargobull AG</w:t>
      </w:r>
      <w:r w:rsidRPr="008B6507">
        <w:rPr>
          <w:rFonts w:eastAsia="Times New Roman"/>
          <w:sz w:val="20"/>
          <w:u w:val="single"/>
        </w:rPr>
        <w:br/>
      </w:r>
      <w:r w:rsidR="006022BC">
        <w:rPr>
          <w:b/>
          <w:sz w:val="36"/>
          <w:szCs w:val="36"/>
        </w:rPr>
        <w:t xml:space="preserve">Vollelektrischer </w:t>
      </w:r>
      <w:r w:rsidR="000F310D">
        <w:rPr>
          <w:b/>
          <w:sz w:val="36"/>
          <w:szCs w:val="36"/>
        </w:rPr>
        <w:t>Sattel</w:t>
      </w:r>
      <w:r w:rsidR="00823946">
        <w:rPr>
          <w:b/>
          <w:sz w:val="36"/>
          <w:szCs w:val="36"/>
        </w:rPr>
        <w:t>kühl</w:t>
      </w:r>
      <w:r w:rsidR="000F310D">
        <w:rPr>
          <w:b/>
          <w:sz w:val="36"/>
          <w:szCs w:val="36"/>
        </w:rPr>
        <w:t>koffer S.KO</w:t>
      </w:r>
      <w:r w:rsidR="006022BC">
        <w:rPr>
          <w:b/>
          <w:sz w:val="36"/>
          <w:szCs w:val="36"/>
        </w:rPr>
        <w:t>e</w:t>
      </w:r>
      <w:r w:rsidR="000F310D">
        <w:rPr>
          <w:b/>
          <w:sz w:val="36"/>
          <w:szCs w:val="36"/>
        </w:rPr>
        <w:t xml:space="preserve"> CITY</w:t>
      </w:r>
      <w:r w:rsidR="0014137F">
        <w:rPr>
          <w:b/>
          <w:sz w:val="36"/>
          <w:szCs w:val="36"/>
        </w:rPr>
        <w:t xml:space="preserve"> – </w:t>
      </w:r>
      <w:r w:rsidR="006022BC">
        <w:rPr>
          <w:b/>
          <w:sz w:val="36"/>
          <w:szCs w:val="36"/>
        </w:rPr>
        <w:t>Nachhaltig und wendig im inners</w:t>
      </w:r>
      <w:r w:rsidR="0014137F">
        <w:rPr>
          <w:b/>
          <w:sz w:val="36"/>
          <w:szCs w:val="36"/>
        </w:rPr>
        <w:t>tädtischen Verteilerverkehr</w:t>
      </w:r>
      <w:r w:rsidR="00574144">
        <w:rPr>
          <w:b/>
          <w:sz w:val="36"/>
          <w:szCs w:val="36"/>
        </w:rPr>
        <w:t xml:space="preserve"> </w:t>
      </w:r>
    </w:p>
    <w:p w14:paraId="2B1936B1" w14:textId="77777777" w:rsidR="00067D1A" w:rsidRDefault="00067D1A" w:rsidP="0014137F">
      <w:pPr>
        <w:tabs>
          <w:tab w:val="left" w:pos="1418"/>
          <w:tab w:val="left" w:pos="2410"/>
        </w:tabs>
        <w:spacing w:before="100"/>
        <w:ind w:right="-113"/>
        <w:outlineLvl w:val="0"/>
        <w:rPr>
          <w:rFonts w:eastAsia="Tahoma"/>
          <w:b/>
          <w:bCs/>
        </w:rPr>
      </w:pPr>
    </w:p>
    <w:p w14:paraId="70A677DE" w14:textId="711793F6" w:rsidR="001C79DA" w:rsidRDefault="006022BC" w:rsidP="00907347">
      <w:pPr>
        <w:numPr>
          <w:ilvl w:val="0"/>
          <w:numId w:val="1"/>
        </w:numPr>
        <w:spacing w:line="360" w:lineRule="auto"/>
        <w:rPr>
          <w:rFonts w:eastAsia="Tahoma"/>
          <w:b/>
          <w:bCs/>
        </w:rPr>
      </w:pPr>
      <w:bookmarkStart w:id="1" w:name="_Hlk92353897"/>
      <w:r>
        <w:rPr>
          <w:rFonts w:eastAsia="Tahoma"/>
          <w:b/>
          <w:bCs/>
        </w:rPr>
        <w:t>Zwei</w:t>
      </w:r>
      <w:r w:rsidR="00341CA5">
        <w:rPr>
          <w:rFonts w:eastAsia="Tahoma"/>
          <w:b/>
          <w:bCs/>
        </w:rPr>
        <w:t>achsiger zwangsgelenkter</w:t>
      </w:r>
      <w:r w:rsidR="00B33EA1">
        <w:rPr>
          <w:rFonts w:eastAsia="Tahoma"/>
          <w:b/>
          <w:bCs/>
        </w:rPr>
        <w:t xml:space="preserve"> </w:t>
      </w:r>
      <w:r w:rsidR="00EE21AC">
        <w:rPr>
          <w:rFonts w:eastAsia="Tahoma"/>
          <w:b/>
          <w:bCs/>
        </w:rPr>
        <w:t>Sattel</w:t>
      </w:r>
      <w:r w:rsidR="00724710">
        <w:rPr>
          <w:rFonts w:eastAsia="Tahoma"/>
          <w:b/>
          <w:bCs/>
        </w:rPr>
        <w:t>auflieger für flexiblen Einsatz</w:t>
      </w:r>
    </w:p>
    <w:p w14:paraId="674DFE2D" w14:textId="00CCEF4E" w:rsidR="00D85D48" w:rsidRDefault="00D85D48" w:rsidP="00907347">
      <w:pPr>
        <w:numPr>
          <w:ilvl w:val="0"/>
          <w:numId w:val="1"/>
        </w:numPr>
        <w:spacing w:line="360" w:lineRule="auto"/>
        <w:rPr>
          <w:rFonts w:eastAsia="Tahoma"/>
          <w:b/>
          <w:bCs/>
        </w:rPr>
      </w:pPr>
      <w:r w:rsidRPr="00EE65A8">
        <w:rPr>
          <w:rFonts w:eastAsia="Times New Roman"/>
          <w:b/>
          <w:szCs w:val="24"/>
        </w:rPr>
        <w:t xml:space="preserve">Beste </w:t>
      </w:r>
      <w:r w:rsidR="00724710" w:rsidRPr="00EE65A8">
        <w:rPr>
          <w:rFonts w:eastAsia="Times New Roman"/>
          <w:b/>
          <w:szCs w:val="24"/>
        </w:rPr>
        <w:t>Isol</w:t>
      </w:r>
      <w:r w:rsidR="00724710">
        <w:rPr>
          <w:rFonts w:eastAsia="Times New Roman"/>
          <w:b/>
          <w:szCs w:val="24"/>
        </w:rPr>
        <w:t>ierung</w:t>
      </w:r>
      <w:r w:rsidR="00724710" w:rsidRPr="00EE65A8">
        <w:rPr>
          <w:rFonts w:eastAsia="Times New Roman"/>
          <w:b/>
          <w:szCs w:val="24"/>
        </w:rPr>
        <w:t xml:space="preserve"> </w:t>
      </w:r>
      <w:r w:rsidRPr="00EE65A8">
        <w:rPr>
          <w:rFonts w:eastAsia="Times New Roman"/>
          <w:b/>
          <w:szCs w:val="24"/>
        </w:rPr>
        <w:t>ab Werk–</w:t>
      </w:r>
      <w:r w:rsidR="00724710">
        <w:rPr>
          <w:rFonts w:eastAsia="Times New Roman"/>
          <w:b/>
          <w:szCs w:val="24"/>
        </w:rPr>
        <w:t xml:space="preserve">mit </w:t>
      </w:r>
      <w:r w:rsidRPr="00EE65A8">
        <w:rPr>
          <w:rFonts w:eastAsia="Times New Roman"/>
          <w:b/>
          <w:szCs w:val="24"/>
        </w:rPr>
        <w:t xml:space="preserve">einem </w:t>
      </w:r>
      <w:r w:rsidR="00455858">
        <w:rPr>
          <w:rFonts w:eastAsia="Times New Roman"/>
          <w:b/>
          <w:szCs w:val="24"/>
        </w:rPr>
        <w:t>k</w:t>
      </w:r>
      <w:r w:rsidRPr="00EE65A8">
        <w:rPr>
          <w:rFonts w:eastAsia="Times New Roman"/>
          <w:b/>
          <w:szCs w:val="24"/>
        </w:rPr>
        <w:t xml:space="preserve">-Wert </w:t>
      </w:r>
      <w:r w:rsidR="00724710" w:rsidRPr="00EE65A8">
        <w:rPr>
          <w:rFonts w:eastAsia="Times New Roman"/>
          <w:b/>
          <w:szCs w:val="24"/>
        </w:rPr>
        <w:t xml:space="preserve">ab </w:t>
      </w:r>
      <w:r w:rsidRPr="00EE65A8">
        <w:rPr>
          <w:rFonts w:eastAsia="Times New Roman"/>
          <w:b/>
          <w:szCs w:val="24"/>
        </w:rPr>
        <w:t xml:space="preserve">0,295 </w:t>
      </w:r>
      <w:r w:rsidRPr="00EE65A8">
        <w:rPr>
          <w:b/>
        </w:rPr>
        <w:t>W/m</w:t>
      </w:r>
      <w:r w:rsidRPr="00EE65A8">
        <w:rPr>
          <w:b/>
          <w:vertAlign w:val="superscript"/>
        </w:rPr>
        <w:t>2</w:t>
      </w:r>
      <w:r w:rsidRPr="00EE65A8">
        <w:rPr>
          <w:b/>
        </w:rPr>
        <w:t>K</w:t>
      </w:r>
      <w:r w:rsidR="00724710" w:rsidRPr="00724710">
        <w:rPr>
          <w:rFonts w:eastAsia="Times New Roman"/>
          <w:b/>
          <w:szCs w:val="24"/>
        </w:rPr>
        <w:t xml:space="preserve"> </w:t>
      </w:r>
      <w:r w:rsidR="00724710" w:rsidRPr="00EE65A8">
        <w:rPr>
          <w:rFonts w:eastAsia="Times New Roman"/>
          <w:b/>
          <w:szCs w:val="24"/>
        </w:rPr>
        <w:t>in Serienproduktion</w:t>
      </w:r>
    </w:p>
    <w:p w14:paraId="74AB35C1" w14:textId="6FC34130" w:rsidR="00EC6E1F" w:rsidRDefault="00A13029" w:rsidP="00EC6E1F">
      <w:pPr>
        <w:pStyle w:val="Listenabsatz"/>
        <w:numPr>
          <w:ilvl w:val="0"/>
          <w:numId w:val="1"/>
        </w:numPr>
        <w:spacing w:line="360" w:lineRule="auto"/>
        <w:rPr>
          <w:rFonts w:eastAsia="Tahoma"/>
          <w:b/>
          <w:bCs/>
        </w:rPr>
      </w:pPr>
      <w:r>
        <w:rPr>
          <w:rFonts w:eastAsia="Tahoma"/>
          <w:b/>
          <w:bCs/>
        </w:rPr>
        <w:t xml:space="preserve">Mit </w:t>
      </w:r>
      <w:r w:rsidR="00954B6D">
        <w:rPr>
          <w:rFonts w:eastAsia="Tahoma"/>
          <w:b/>
          <w:bCs/>
        </w:rPr>
        <w:t xml:space="preserve">elektrischem </w:t>
      </w:r>
      <w:r w:rsidR="00502103">
        <w:rPr>
          <w:rFonts w:eastAsia="Tahoma"/>
          <w:b/>
          <w:bCs/>
        </w:rPr>
        <w:t xml:space="preserve">Schmitz Cargobull </w:t>
      </w:r>
      <w:r>
        <w:rPr>
          <w:rFonts w:eastAsia="Tahoma"/>
          <w:b/>
          <w:bCs/>
        </w:rPr>
        <w:t>Kühlgerät S</w:t>
      </w:r>
      <w:r w:rsidR="00954BD7">
        <w:rPr>
          <w:rFonts w:eastAsia="Tahoma"/>
          <w:b/>
          <w:bCs/>
        </w:rPr>
        <w:t>.</w:t>
      </w:r>
      <w:r>
        <w:rPr>
          <w:rFonts w:eastAsia="Tahoma"/>
          <w:b/>
          <w:bCs/>
        </w:rPr>
        <w:t>CU</w:t>
      </w:r>
      <w:r w:rsidR="00F92659">
        <w:rPr>
          <w:rFonts w:eastAsia="Tahoma"/>
          <w:b/>
          <w:bCs/>
        </w:rPr>
        <w:t xml:space="preserve"> </w:t>
      </w:r>
      <w:r w:rsidR="00C15C74">
        <w:rPr>
          <w:rFonts w:eastAsia="Tahoma"/>
          <w:b/>
          <w:bCs/>
        </w:rPr>
        <w:t>ep</w:t>
      </w:r>
      <w:r w:rsidR="00954B6D">
        <w:rPr>
          <w:rFonts w:eastAsia="Tahoma"/>
          <w:b/>
          <w:bCs/>
        </w:rPr>
        <w:t>85</w:t>
      </w:r>
    </w:p>
    <w:p w14:paraId="0C635FFF" w14:textId="3A854AB6" w:rsidR="00EC6E1F" w:rsidRDefault="00B85A6A" w:rsidP="00EC6E1F">
      <w:pPr>
        <w:pStyle w:val="Listenabsatz"/>
        <w:numPr>
          <w:ilvl w:val="0"/>
          <w:numId w:val="1"/>
        </w:numPr>
        <w:spacing w:line="360" w:lineRule="auto"/>
        <w:rPr>
          <w:rFonts w:eastAsia="Tahoma"/>
          <w:b/>
          <w:bCs/>
        </w:rPr>
      </w:pPr>
      <w:r>
        <w:rPr>
          <w:rFonts w:eastAsia="Tahoma"/>
          <w:b/>
          <w:bCs/>
        </w:rPr>
        <w:t>Mit Rolltor für eine schnelle und effiziente Be- und Entladung</w:t>
      </w:r>
    </w:p>
    <w:p w14:paraId="3F781025" w14:textId="297B2CD4" w:rsidR="00323BC5" w:rsidRPr="007F4208" w:rsidRDefault="00EA31EE" w:rsidP="00EC6E1F">
      <w:pPr>
        <w:pStyle w:val="Listenabsatz"/>
        <w:numPr>
          <w:ilvl w:val="0"/>
          <w:numId w:val="1"/>
        </w:numPr>
        <w:spacing w:line="360" w:lineRule="auto"/>
        <w:rPr>
          <w:rFonts w:eastAsia="Tahoma"/>
          <w:b/>
          <w:bCs/>
        </w:rPr>
      </w:pPr>
      <w:r>
        <w:rPr>
          <w:b/>
          <w:bCs/>
        </w:rPr>
        <w:t>Telematik TrailerConnect</w:t>
      </w:r>
      <w:r w:rsidR="00384796" w:rsidRPr="00384796">
        <w:rPr>
          <w:b/>
          <w:bCs/>
        </w:rPr>
        <w:t>®</w:t>
      </w:r>
      <w:r w:rsidR="00A3615B">
        <w:rPr>
          <w:b/>
          <w:bCs/>
        </w:rPr>
        <w:t xml:space="preserve"> serienmäßig</w:t>
      </w:r>
    </w:p>
    <w:bookmarkEnd w:id="1"/>
    <w:p w14:paraId="39772EB1" w14:textId="77777777" w:rsidR="00257593" w:rsidRPr="00323BC5" w:rsidRDefault="00257593" w:rsidP="00257593">
      <w:pPr>
        <w:pStyle w:val="Listenabsatz"/>
        <w:numPr>
          <w:ilvl w:val="0"/>
          <w:numId w:val="1"/>
        </w:numPr>
        <w:spacing w:line="360" w:lineRule="auto"/>
        <w:rPr>
          <w:rFonts w:eastAsia="Tahoma"/>
          <w:b/>
          <w:bCs/>
        </w:rPr>
      </w:pPr>
      <w:r>
        <w:rPr>
          <w:rFonts w:eastAsia="Tahoma"/>
          <w:b/>
          <w:bCs/>
        </w:rPr>
        <w:t>Reifendruckkontrollsystem mit Autolocation-Funktion</w:t>
      </w:r>
    </w:p>
    <w:p w14:paraId="76A90DB8" w14:textId="77777777" w:rsidR="001C79DA" w:rsidRPr="006C5A22" w:rsidRDefault="001C79DA" w:rsidP="00AE0DD5">
      <w:pPr>
        <w:rPr>
          <w:rFonts w:eastAsia="Tahoma"/>
        </w:rPr>
      </w:pPr>
    </w:p>
    <w:p w14:paraId="3232F7B7" w14:textId="3AAB48C5" w:rsidR="007F62A5" w:rsidRDefault="006022BC" w:rsidP="00287CD2">
      <w:pPr>
        <w:spacing w:line="360" w:lineRule="auto"/>
        <w:outlineLvl w:val="0"/>
      </w:pPr>
      <w:r>
        <w:t>September</w:t>
      </w:r>
      <w:r w:rsidR="0014137F">
        <w:t xml:space="preserve"> 2024</w:t>
      </w:r>
      <w:r w:rsidR="00F42307">
        <w:t xml:space="preserve"> </w:t>
      </w:r>
      <w:r w:rsidR="002C1074">
        <w:t>–</w:t>
      </w:r>
      <w:r w:rsidR="00F42307">
        <w:t xml:space="preserve"> </w:t>
      </w:r>
      <w:r w:rsidR="007F62A5">
        <w:t>Der vollelektrische Sattel</w:t>
      </w:r>
      <w:r w:rsidR="00186775">
        <w:t>kühl</w:t>
      </w:r>
      <w:r w:rsidR="007F62A5">
        <w:t xml:space="preserve">koffer S.KOe CITY </w:t>
      </w:r>
      <w:r w:rsidR="00796C3A">
        <w:t>für den innerstädtischen Verteilerverkehr erhöht die Flexibilität</w:t>
      </w:r>
      <w:r w:rsidR="006D31CD">
        <w:t xml:space="preserve"> im Fuhrpark</w:t>
      </w:r>
      <w:r w:rsidR="007F62A5">
        <w:t>. Mit seiner vollelektrischen Ausstattung</w:t>
      </w:r>
      <w:r w:rsidR="00937E0F">
        <w:t xml:space="preserve"> und </w:t>
      </w:r>
      <w:r w:rsidR="00726F12">
        <w:t>einer kurzen Aufbau-Variante</w:t>
      </w:r>
      <w:r w:rsidR="007F62A5">
        <w:t xml:space="preserve"> bietet er </w:t>
      </w:r>
      <w:r w:rsidR="001B404A">
        <w:t>eine</w:t>
      </w:r>
      <w:r w:rsidR="007F62A5">
        <w:t xml:space="preserve"> nachhaltige</w:t>
      </w:r>
      <w:r w:rsidR="007E748E">
        <w:t>, zuverlässige</w:t>
      </w:r>
      <w:r w:rsidR="007F62A5">
        <w:t xml:space="preserve"> und wendige Transportlösung</w:t>
      </w:r>
      <w:r w:rsidR="00287CD2">
        <w:t xml:space="preserve"> für den urbanen Lieferverkehr.</w:t>
      </w:r>
      <w:r w:rsidR="00E35A16">
        <w:t xml:space="preserve"> Ideal ausgestattet </w:t>
      </w:r>
      <w:r w:rsidR="00287CD2">
        <w:t xml:space="preserve">für temperaturgeführte Transporte im Stadtverkehr </w:t>
      </w:r>
      <w:r w:rsidR="00F366B2">
        <w:t>t</w:t>
      </w:r>
      <w:r w:rsidR="00287CD2">
        <w:t xml:space="preserve">rägt </w:t>
      </w:r>
      <w:r w:rsidR="00F366B2">
        <w:t xml:space="preserve">der S.KOe CITY </w:t>
      </w:r>
      <w:r w:rsidR="00287CD2">
        <w:t>zur Reduzierung von CO2-Emissionen bei.</w:t>
      </w:r>
      <w:r w:rsidR="004B5473" w:rsidRPr="004B5473">
        <w:rPr>
          <w:rFonts w:eastAsia="Times New Roman"/>
        </w:rPr>
        <w:t xml:space="preserve"> </w:t>
      </w:r>
      <w:r w:rsidR="004B5473">
        <w:rPr>
          <w:rFonts w:eastAsia="Times New Roman"/>
        </w:rPr>
        <w:t xml:space="preserve">Die </w:t>
      </w:r>
      <w:r w:rsidR="0063158D">
        <w:rPr>
          <w:rFonts w:eastAsia="Times New Roman"/>
        </w:rPr>
        <w:t>FERROPLAST</w:t>
      </w:r>
      <w:r w:rsidR="004B5473">
        <w:rPr>
          <w:rFonts w:eastAsia="Times New Roman"/>
        </w:rPr>
        <w:t>®-Paneele gewährleisten b</w:t>
      </w:r>
      <w:r w:rsidR="004B5473" w:rsidRPr="00C94061">
        <w:rPr>
          <w:rFonts w:eastAsia="Times New Roman"/>
        </w:rPr>
        <w:t>este Isol</w:t>
      </w:r>
      <w:r w:rsidR="009C66D2">
        <w:rPr>
          <w:rFonts w:eastAsia="Times New Roman"/>
        </w:rPr>
        <w:t>ierung</w:t>
      </w:r>
      <w:r w:rsidR="004B5473" w:rsidRPr="00C94061">
        <w:rPr>
          <w:rFonts w:eastAsia="Times New Roman"/>
        </w:rPr>
        <w:t xml:space="preserve"> </w:t>
      </w:r>
      <w:r w:rsidR="009C66D2">
        <w:rPr>
          <w:rFonts w:eastAsia="Times New Roman"/>
        </w:rPr>
        <w:t>mit</w:t>
      </w:r>
      <w:r w:rsidR="009C66D2" w:rsidRPr="004258D4">
        <w:rPr>
          <w:rFonts w:eastAsia="Times New Roman"/>
        </w:rPr>
        <w:t xml:space="preserve"> </w:t>
      </w:r>
      <w:r w:rsidR="004B5473" w:rsidRPr="004258D4">
        <w:rPr>
          <w:rFonts w:eastAsia="Times New Roman"/>
        </w:rPr>
        <w:t xml:space="preserve">einem </w:t>
      </w:r>
      <w:r w:rsidR="008C1EE7" w:rsidRPr="008C1EE7">
        <w:rPr>
          <w:rFonts w:eastAsia="Times New Roman"/>
        </w:rPr>
        <w:t xml:space="preserve">k-Wert </w:t>
      </w:r>
      <w:r w:rsidR="009C66D2">
        <w:rPr>
          <w:rFonts w:eastAsia="Times New Roman"/>
        </w:rPr>
        <w:t>ab</w:t>
      </w:r>
      <w:r w:rsidR="009C66D2" w:rsidRPr="008C1EE7">
        <w:rPr>
          <w:rFonts w:eastAsia="Times New Roman"/>
        </w:rPr>
        <w:t xml:space="preserve"> </w:t>
      </w:r>
      <w:r w:rsidR="008C1EE7" w:rsidRPr="008C1EE7">
        <w:rPr>
          <w:rFonts w:eastAsia="Times New Roman"/>
        </w:rPr>
        <w:t xml:space="preserve">0,295 W/m²K </w:t>
      </w:r>
      <w:r w:rsidR="004B5473" w:rsidRPr="00C94061">
        <w:rPr>
          <w:rFonts w:eastAsia="Times New Roman"/>
        </w:rPr>
        <w:t>in Serienproduktion</w:t>
      </w:r>
      <w:r w:rsidR="008062C1">
        <w:rPr>
          <w:rFonts w:eastAsia="Times New Roman"/>
        </w:rPr>
        <w:t xml:space="preserve"> ab Werk</w:t>
      </w:r>
      <w:r w:rsidR="004B5473">
        <w:rPr>
          <w:rFonts w:eastAsia="Times New Roman"/>
        </w:rPr>
        <w:t>.</w:t>
      </w:r>
    </w:p>
    <w:p w14:paraId="123F79E9" w14:textId="77777777" w:rsidR="001B404A" w:rsidRDefault="001B404A" w:rsidP="007F62A5">
      <w:pPr>
        <w:spacing w:line="360" w:lineRule="auto"/>
        <w:outlineLvl w:val="0"/>
      </w:pPr>
    </w:p>
    <w:p w14:paraId="62EE959D" w14:textId="031D67F9" w:rsidR="004A1F5C" w:rsidRDefault="007F62A5" w:rsidP="00A17645">
      <w:pPr>
        <w:spacing w:line="360" w:lineRule="auto"/>
        <w:outlineLvl w:val="0"/>
      </w:pPr>
      <w:r>
        <w:t xml:space="preserve">Der </w:t>
      </w:r>
      <w:r w:rsidR="001337FC" w:rsidRPr="001337FC">
        <w:t xml:space="preserve">ATP-FRC zertifizierte </w:t>
      </w:r>
      <w:r w:rsidR="001B404A">
        <w:t xml:space="preserve">Sattelkoffer </w:t>
      </w:r>
      <w:r>
        <w:t xml:space="preserve">S.KOe CITY </w:t>
      </w:r>
      <w:r w:rsidR="00AE7C9E">
        <w:t xml:space="preserve">kühlt </w:t>
      </w:r>
      <w:r>
        <w:t>dank</w:t>
      </w:r>
      <w:r w:rsidR="00903BFC">
        <w:t xml:space="preserve"> de</w:t>
      </w:r>
      <w:r w:rsidR="00CB2A28">
        <w:t xml:space="preserve">r </w:t>
      </w:r>
      <w:r w:rsidR="00442B9A">
        <w:t>volle</w:t>
      </w:r>
      <w:r w:rsidR="00CB2A28">
        <w:t>lektrischen</w:t>
      </w:r>
      <w:r w:rsidR="00903BFC" w:rsidRPr="00903BFC">
        <w:t xml:space="preserve"> Kältemaschine, </w:t>
      </w:r>
      <w:r w:rsidR="00CB2A28">
        <w:t xml:space="preserve">dem </w:t>
      </w:r>
      <w:r w:rsidR="00903BFC" w:rsidRPr="00903BFC">
        <w:t>Batteriesystem</w:t>
      </w:r>
      <w:r w:rsidR="00CB2A28">
        <w:t xml:space="preserve"> sowie der</w:t>
      </w:r>
      <w:r w:rsidR="00903BFC" w:rsidRPr="00903BFC">
        <w:t xml:space="preserve"> elektrische</w:t>
      </w:r>
      <w:r w:rsidR="00CB2A28">
        <w:t>n</w:t>
      </w:r>
      <w:r w:rsidR="00903BFC" w:rsidRPr="00903BFC">
        <w:t xml:space="preserve"> Generator-Achse</w:t>
      </w:r>
      <w:r w:rsidR="00AE7C9E" w:rsidRPr="00AE7C9E">
        <w:t xml:space="preserve"> </w:t>
      </w:r>
      <w:r w:rsidR="00AE7C9E">
        <w:t>emissionsfrei</w:t>
      </w:r>
      <w:r w:rsidR="00861074">
        <w:t>.</w:t>
      </w:r>
      <w:r w:rsidR="00910077">
        <w:t xml:space="preserve"> </w:t>
      </w:r>
      <w:r w:rsidR="00A17645">
        <w:t xml:space="preserve">Das elektrisch betriebene Kühlgerät S.CU ep85 bietet eine Kälteleistung von bis zu 15.800 Watt und eine Heizleistung von 10.500 Watt. Damit liefert es die gleiche Kühlleistung wie eine dieselbetriebene Kältemaschine. Mit der Batteriekapazität von 32kWh kann je nach Einsatz und Anforderung ein autarker elektrischer Betrieb ohne Nachladen über die Generatorachse oder das Stromnetz von 4,5 -18 Stunden gewährleistet werden. Die elektrifizierte und typgenehmigte Schmitz Cargobull Generatorachse rekuperiert ab einer bestimmten Geschwindigkeit sowie bei Bremsvorgängen Energie und verlängert so die Betriebszeit der Kältemaschine bzw. verringert die Nachladezeiten der Batterie über das Stromnetz. Ein intelligentes Batterielademanagement stellt sicher, dass der Ladestand der </w:t>
      </w:r>
    </w:p>
    <w:p w14:paraId="5A0A7F45" w14:textId="77777777" w:rsidR="004A1F5C" w:rsidRDefault="004A1F5C" w:rsidP="00A17645">
      <w:pPr>
        <w:spacing w:line="360" w:lineRule="auto"/>
        <w:outlineLvl w:val="0"/>
      </w:pPr>
    </w:p>
    <w:p w14:paraId="58EC1525" w14:textId="77777777" w:rsidR="004A1F5C" w:rsidRDefault="004A1F5C" w:rsidP="004A1F5C">
      <w:pPr>
        <w:jc w:val="right"/>
        <w:rPr>
          <w:rFonts w:eastAsia="Times New Roman"/>
          <w:b/>
          <w:bCs/>
        </w:rPr>
      </w:pPr>
      <w:r>
        <w:rPr>
          <w:rFonts w:eastAsia="Times New Roman"/>
          <w:b/>
          <w:bCs/>
        </w:rPr>
        <w:t>2024-513</w:t>
      </w:r>
    </w:p>
    <w:p w14:paraId="18B6A632" w14:textId="77777777" w:rsidR="004A1F5C" w:rsidRDefault="004A1F5C" w:rsidP="00A17645">
      <w:pPr>
        <w:spacing w:line="360" w:lineRule="auto"/>
        <w:outlineLvl w:val="0"/>
      </w:pPr>
    </w:p>
    <w:p w14:paraId="0B3042D2" w14:textId="77777777" w:rsidR="004A1F5C" w:rsidRDefault="004A1F5C" w:rsidP="00A17645">
      <w:pPr>
        <w:spacing w:line="360" w:lineRule="auto"/>
        <w:outlineLvl w:val="0"/>
      </w:pPr>
    </w:p>
    <w:p w14:paraId="658DBC4E" w14:textId="321282CA" w:rsidR="00CF73BA" w:rsidRDefault="00A17645" w:rsidP="00A17645">
      <w:pPr>
        <w:spacing w:line="360" w:lineRule="auto"/>
        <w:outlineLvl w:val="0"/>
      </w:pPr>
      <w:r>
        <w:t>Batterie möglichst hoch bleibt, um bei Stillstandsituationen, wie beispielsweise Staus, hohe Sicherheit zu bieten.</w:t>
      </w:r>
      <w:r w:rsidR="004A1F5C">
        <w:t xml:space="preserve"> </w:t>
      </w:r>
    </w:p>
    <w:p w14:paraId="6DA1B706" w14:textId="24117B17" w:rsidR="00CD111F" w:rsidRDefault="00CD111F" w:rsidP="00CD111F">
      <w:pPr>
        <w:spacing w:line="360" w:lineRule="auto"/>
        <w:outlineLvl w:val="0"/>
      </w:pPr>
      <w:r>
        <w:t xml:space="preserve">Die Lenkachse mit mechanischer Zwangslenkung </w:t>
      </w:r>
      <w:r w:rsidR="00F51135">
        <w:t>macht den S.KOe CITY</w:t>
      </w:r>
      <w:r>
        <w:t>, selbst in engen Straßen, Zufahrten und Ladehöfen</w:t>
      </w:r>
      <w:r w:rsidR="00F51135">
        <w:t xml:space="preserve"> äußerst wendig</w:t>
      </w:r>
      <w:r>
        <w:t xml:space="preserve">. Dadurch wird die Belieferung des </w:t>
      </w:r>
    </w:p>
    <w:p w14:paraId="6FF75F22" w14:textId="7EFAD81F" w:rsidR="00CD111F" w:rsidRDefault="00CD111F" w:rsidP="00CD111F">
      <w:pPr>
        <w:spacing w:line="360" w:lineRule="auto"/>
        <w:outlineLvl w:val="0"/>
      </w:pPr>
      <w:r>
        <w:t>Lebensmitteleinzelhandels effizienter und ohne Zeitverlust bewältigt. Zudem wird der Re</w:t>
      </w:r>
      <w:r w:rsidRPr="001E31A2">
        <w:t>ifenverschleiß</w:t>
      </w:r>
      <w:r>
        <w:t xml:space="preserve"> durch </w:t>
      </w:r>
      <w:r w:rsidR="00B56BA7">
        <w:t>geringeren</w:t>
      </w:r>
      <w:r>
        <w:t xml:space="preserve"> Abrieb deutlich reduziert. </w:t>
      </w:r>
    </w:p>
    <w:p w14:paraId="0009823B" w14:textId="77777777" w:rsidR="00CD111F" w:rsidRDefault="00CD111F" w:rsidP="00CD111F">
      <w:pPr>
        <w:spacing w:line="360" w:lineRule="auto"/>
        <w:outlineLvl w:val="0"/>
      </w:pPr>
    </w:p>
    <w:p w14:paraId="07D5D40C" w14:textId="77777777" w:rsidR="00CD111F" w:rsidRDefault="00CD111F" w:rsidP="00CD111F">
      <w:pPr>
        <w:spacing w:line="360" w:lineRule="auto"/>
        <w:outlineLvl w:val="0"/>
      </w:pPr>
      <w:r>
        <w:t>Der S.KOe CITY ist in verschiedenen Längen-Ausführungen erhältlich. Die kürzeste Variante ist nur 11 Meter lang und bietet Platz für 27 Euro-Paletten. Dies macht ihn zu einer p</w:t>
      </w:r>
      <w:r w:rsidRPr="00A34EE4">
        <w:t>erfekte</w:t>
      </w:r>
      <w:r>
        <w:t>n</w:t>
      </w:r>
      <w:r w:rsidRPr="00A34EE4">
        <w:t xml:space="preserve"> Kombination aus kompakter Größe und praktischer Ladekapazität im Stadtbetrieb.</w:t>
      </w:r>
      <w:r>
        <w:t xml:space="preserve"> </w:t>
      </w:r>
      <w:r w:rsidRPr="0004123D">
        <w:t xml:space="preserve">Der optimierte Airline-Boden ist rutschfest, leicht zu reinigen und entspricht den Hygienestandards. Der Aufbau verfügt über vertikale Teleskopbalken über die gesamte Länge, die zur Ladungssicherung einfach und schnell im Airline-Boden befestigt werden. Hohe Scheuerleisten schützen den Innenraum und die </w:t>
      </w:r>
      <w:r>
        <w:t xml:space="preserve">zehn </w:t>
      </w:r>
      <w:r w:rsidRPr="0004123D">
        <w:t>LED-Innen</w:t>
      </w:r>
      <w:r>
        <w:t>leuchten</w:t>
      </w:r>
      <w:r w:rsidRPr="0004123D">
        <w:t xml:space="preserve"> sorg</w:t>
      </w:r>
      <w:r>
        <w:t>en</w:t>
      </w:r>
      <w:r w:rsidRPr="0004123D">
        <w:t xml:space="preserve"> für bessere Sichtverhältnisse und Arbeitsbedingungen.</w:t>
      </w:r>
    </w:p>
    <w:p w14:paraId="0A722BEE" w14:textId="77777777" w:rsidR="002513D4" w:rsidRDefault="002513D4" w:rsidP="00CD111F">
      <w:pPr>
        <w:spacing w:line="360" w:lineRule="auto"/>
        <w:outlineLvl w:val="0"/>
      </w:pPr>
    </w:p>
    <w:p w14:paraId="67C0A7D4" w14:textId="77777777" w:rsidR="002513D4" w:rsidRDefault="002513D4" w:rsidP="002513D4">
      <w:pPr>
        <w:spacing w:line="360" w:lineRule="auto"/>
        <w:outlineLvl w:val="0"/>
      </w:pPr>
      <w:r w:rsidRPr="00646E75">
        <w:t xml:space="preserve">Das </w:t>
      </w:r>
      <w:r>
        <w:t>vollisolierte</w:t>
      </w:r>
      <w:r w:rsidRPr="00646E75">
        <w:t xml:space="preserve"> Rolltor mit einem XL-Zertifikat nach EN-12642</w:t>
      </w:r>
      <w:r>
        <w:t xml:space="preserve"> </w:t>
      </w:r>
      <w:r w:rsidRPr="00646E75">
        <w:t>ist</w:t>
      </w:r>
      <w:r>
        <w:t xml:space="preserve"> ATP-FRC zertifiziert</w:t>
      </w:r>
      <w:r w:rsidRPr="00646E75">
        <w:t xml:space="preserve"> und sorgt für optimiertes und effizientes Handling beim Be- und Entladen. Das Heavy Duty-Heckpaket mit kompressiblen Heckrollen-Rammpuffern aus Deltastahl bietet einen verstärkten Schutz des Aufbaus beim Anfahren an die Laderampe. Das bietet eine große Unterstützung bei häufigem Be- und Entladen im Verteiler- oder Hub-</w:t>
      </w:r>
      <w:proofErr w:type="spellStart"/>
      <w:r w:rsidRPr="00646E75">
        <w:t>to</w:t>
      </w:r>
      <w:proofErr w:type="spellEnd"/>
      <w:r w:rsidRPr="00646E75">
        <w:t>-Hub-Verkehr.</w:t>
      </w:r>
    </w:p>
    <w:p w14:paraId="4043ACC2" w14:textId="77777777" w:rsidR="002513D4" w:rsidRDefault="002513D4" w:rsidP="002513D4">
      <w:pPr>
        <w:spacing w:line="360" w:lineRule="auto"/>
      </w:pPr>
    </w:p>
    <w:p w14:paraId="7F4761F1" w14:textId="77777777" w:rsidR="002513D4" w:rsidRDefault="002513D4" w:rsidP="002513D4">
      <w:pPr>
        <w:spacing w:line="360" w:lineRule="auto"/>
      </w:pPr>
      <w:r>
        <w:t xml:space="preserve">Die zentralen Elektrobox ist aktualisiert worden und macht alle elektrischen Anschlüsse an einem Ort leicht zugänglich. So befinden sich zur Nachrüstung neuer elektrischer Optionen und Funktionen, alle elektrischen Anschlüsse mit vollständiger Dokumentation an einem Ort. Das erleichtert den Zugang, die Wartung und den Service für sämtliche elektrischen Komponenten. Eine robuste Trennwand und eine neue Rückfahrkamera-Lösung </w:t>
      </w:r>
    </w:p>
    <w:p w14:paraId="70856816" w14:textId="77777777" w:rsidR="002513D4" w:rsidRDefault="002513D4" w:rsidP="002513D4">
      <w:pPr>
        <w:spacing w:line="360" w:lineRule="auto"/>
      </w:pPr>
      <w:r>
        <w:t xml:space="preserve">vervollständigen das Paket. Außerdem verfügt das Fahrzeug über eine 2,5 Tonnen freitragende Ladebordwand mit Lebensmittelverteilungsmöglichkeiten, </w:t>
      </w:r>
      <w:r w:rsidRPr="00F20153">
        <w:t xml:space="preserve">wie z.B. Rollstopps, Fußsteuerung, </w:t>
      </w:r>
      <w:r>
        <w:t>Bordwandbe</w:t>
      </w:r>
      <w:r w:rsidRPr="00F20153">
        <w:t xml:space="preserve">lag aus rutschfestem Material, </w:t>
      </w:r>
      <w:r>
        <w:t xml:space="preserve">mit </w:t>
      </w:r>
      <w:r w:rsidRPr="00F20153">
        <w:t>integrierte</w:t>
      </w:r>
      <w:r>
        <w:t>n</w:t>
      </w:r>
      <w:r w:rsidRPr="00F20153">
        <w:t xml:space="preserve"> Blinklichter</w:t>
      </w:r>
      <w:r>
        <w:t xml:space="preserve">n und </w:t>
      </w:r>
      <w:r w:rsidRPr="00F20153">
        <w:t>zusätzlichen LED-Streifen an beiden Seiten des Hecks</w:t>
      </w:r>
      <w:r>
        <w:t xml:space="preserve">. </w:t>
      </w:r>
    </w:p>
    <w:p w14:paraId="2BEC0881" w14:textId="77777777" w:rsidR="002513D4" w:rsidRDefault="002513D4" w:rsidP="00CD111F">
      <w:pPr>
        <w:spacing w:line="360" w:lineRule="auto"/>
        <w:outlineLvl w:val="0"/>
      </w:pPr>
    </w:p>
    <w:p w14:paraId="25C850FF" w14:textId="77777777" w:rsidR="00A422F2" w:rsidRDefault="00A422F2" w:rsidP="00A17645">
      <w:pPr>
        <w:spacing w:line="360" w:lineRule="auto"/>
        <w:outlineLvl w:val="0"/>
      </w:pPr>
    </w:p>
    <w:p w14:paraId="7AA87D2D" w14:textId="77777777" w:rsidR="002513D4" w:rsidRDefault="002513D4" w:rsidP="009E56F9">
      <w:pPr>
        <w:pStyle w:val="xmsonormal"/>
        <w:spacing w:line="360" w:lineRule="auto"/>
        <w:rPr>
          <w:rFonts w:ascii="Arial" w:hAnsi="Arial" w:cs="Arial"/>
        </w:rPr>
      </w:pPr>
    </w:p>
    <w:p w14:paraId="560972E7" w14:textId="77777777" w:rsidR="002513D4" w:rsidRDefault="002513D4" w:rsidP="009E56F9">
      <w:pPr>
        <w:pStyle w:val="xmsonormal"/>
        <w:spacing w:line="360" w:lineRule="auto"/>
        <w:rPr>
          <w:rFonts w:ascii="Arial" w:hAnsi="Arial" w:cs="Arial"/>
        </w:rPr>
      </w:pPr>
    </w:p>
    <w:p w14:paraId="50E49A6E" w14:textId="77777777" w:rsidR="000B7B8D" w:rsidRDefault="000B7B8D" w:rsidP="000B7B8D">
      <w:pPr>
        <w:jc w:val="right"/>
        <w:rPr>
          <w:rFonts w:eastAsia="Times New Roman"/>
          <w:b/>
          <w:bCs/>
        </w:rPr>
      </w:pPr>
      <w:r>
        <w:rPr>
          <w:rFonts w:eastAsia="Times New Roman"/>
          <w:b/>
          <w:bCs/>
        </w:rPr>
        <w:t>2024-513</w:t>
      </w:r>
    </w:p>
    <w:p w14:paraId="1AD4CA97" w14:textId="77777777" w:rsidR="002513D4" w:rsidRDefault="002513D4" w:rsidP="009E56F9">
      <w:pPr>
        <w:pStyle w:val="xmsonormal"/>
        <w:spacing w:line="360" w:lineRule="auto"/>
        <w:rPr>
          <w:rFonts w:ascii="Arial" w:hAnsi="Arial" w:cs="Arial"/>
        </w:rPr>
      </w:pPr>
    </w:p>
    <w:p w14:paraId="4576AC70" w14:textId="4389DC4A" w:rsidR="009E56F9" w:rsidRDefault="009E56F9" w:rsidP="009E56F9">
      <w:pPr>
        <w:pStyle w:val="xmsonormal"/>
        <w:spacing w:line="360" w:lineRule="auto"/>
        <w:rPr>
          <w:rFonts w:ascii="Arial" w:hAnsi="Arial" w:cs="Arial"/>
        </w:rPr>
      </w:pPr>
      <w:r w:rsidRPr="30BCC232">
        <w:rPr>
          <w:rFonts w:ascii="Arial" w:hAnsi="Arial" w:cs="Arial"/>
        </w:rPr>
        <w:t xml:space="preserve">Bereits seit 2018 verbaut Schmitz Cargobull das </w:t>
      </w:r>
      <w:proofErr w:type="spellStart"/>
      <w:r w:rsidRPr="30BCC232">
        <w:rPr>
          <w:rFonts w:ascii="Arial" w:hAnsi="Arial" w:cs="Arial"/>
        </w:rPr>
        <w:t>Telematiksystem</w:t>
      </w:r>
      <w:proofErr w:type="spellEnd"/>
      <w:r w:rsidRPr="30BCC232">
        <w:rPr>
          <w:rFonts w:ascii="Arial" w:hAnsi="Arial" w:cs="Arial"/>
        </w:rPr>
        <w:t xml:space="preserve"> TrailerConnect® serienmäßig ab Werk sukzessive in allen Trailern. Seit Anfang des Jahres </w:t>
      </w:r>
      <w:r>
        <w:rPr>
          <w:rFonts w:ascii="Arial" w:hAnsi="Arial" w:cs="Arial"/>
        </w:rPr>
        <w:t xml:space="preserve">2024 </w:t>
      </w:r>
      <w:r w:rsidRPr="30BCC232">
        <w:rPr>
          <w:rFonts w:ascii="Arial" w:hAnsi="Arial" w:cs="Arial"/>
        </w:rPr>
        <w:t>werden alle Trailer serienmäßig mit Reifendruckkontrollsensoren ausgestattet und erfüllen die ab Juli 2024 geltende UN ECE R 141 Norm. Diese schreibt für alle neu zugelassenen Trailer ein Reifendruckkontrollsystem (RDKS) für die Erfassung von Reifendruck vor. Das Reifendruckkontrollsystem von Schmitz Cargobull überwacht den Reifendruck in Echtzeit und warnt vor plötzlichem oder schleichendem Druckverlust oder Überdruck.</w:t>
      </w:r>
    </w:p>
    <w:p w14:paraId="4A6789A3" w14:textId="77777777" w:rsidR="009E56F9" w:rsidRDefault="009E56F9" w:rsidP="00CD111F">
      <w:pPr>
        <w:spacing w:line="360" w:lineRule="auto"/>
        <w:rPr>
          <w:b/>
          <w:bCs/>
          <w:szCs w:val="24"/>
        </w:rPr>
      </w:pPr>
    </w:p>
    <w:p w14:paraId="33CD8D06" w14:textId="5F6896A1" w:rsidR="00CD111F" w:rsidRDefault="00B56BA7" w:rsidP="00CD111F">
      <w:pPr>
        <w:spacing w:line="360" w:lineRule="auto"/>
        <w:rPr>
          <w:b/>
          <w:bCs/>
          <w:sz w:val="24"/>
          <w:szCs w:val="24"/>
        </w:rPr>
      </w:pPr>
      <w:r>
        <w:rPr>
          <w:b/>
          <w:bCs/>
          <w:szCs w:val="24"/>
        </w:rPr>
        <w:t xml:space="preserve">Reifendruckkontrollsystem mit </w:t>
      </w:r>
      <w:r w:rsidR="00CD111F">
        <w:rPr>
          <w:b/>
          <w:bCs/>
          <w:szCs w:val="24"/>
        </w:rPr>
        <w:t xml:space="preserve">Autolocation: Selbstständige Zuordnung der richtigen Reifenposition </w:t>
      </w:r>
    </w:p>
    <w:p w14:paraId="6FA7DDD1" w14:textId="6F9B4112" w:rsidR="00CD111F" w:rsidRDefault="00CD111F" w:rsidP="00CD111F">
      <w:pPr>
        <w:spacing w:line="360" w:lineRule="auto"/>
      </w:pPr>
      <w:r>
        <w:t xml:space="preserve">Mithilfe </w:t>
      </w:r>
      <w:r w:rsidR="009E56F9">
        <w:t>der</w:t>
      </w:r>
      <w:r>
        <w:t xml:space="preserve"> Autolocation</w:t>
      </w:r>
      <w:r w:rsidR="009E56F9">
        <w:t>-Funktion</w:t>
      </w:r>
      <w:r>
        <w:t xml:space="preserve"> können Schmitz Cargobull Sensoren des Reifendruckkontrollsystems (RDKS)</w:t>
      </w:r>
      <w:r>
        <w:rPr>
          <w:b/>
          <w:bCs/>
        </w:rPr>
        <w:t>*</w:t>
      </w:r>
      <w:r>
        <w:t xml:space="preserve"> automatisch erkannt und der entsprechenden Radposition zugeordnet werden. Der aufwendige und fehleranfällige Anlern- und Zuordnungsprozess entfällt. Das spart sowohl bei den Kunden als auch in den Werkstätten Zeit und Geld. Außerdem bietet Autolocation nach einem spontanen Reifenwechsel oder einem Werkstattaufenthalt direkt wieder höchste Sicherheit und Transparenz. Über das TrailerConnect® Portal kann der Status der Reifen und des gesamten Trailers einfach und bequem in Echtzeit überwacht werden. Bei Abweichungen erfolgen Alarmmeldungen z. B. per E-Mail, SMS oder Benachrichtigungen in den Apps. (Siehe auch Presse-Info 2024-154)</w:t>
      </w:r>
    </w:p>
    <w:p w14:paraId="0376787C" w14:textId="77777777" w:rsidR="001E5654" w:rsidRDefault="001E5654" w:rsidP="001E5654">
      <w:pPr>
        <w:ind w:right="850"/>
        <w:rPr>
          <w:b/>
          <w:bCs/>
          <w:sz w:val="18"/>
          <w:szCs w:val="18"/>
        </w:rPr>
      </w:pPr>
    </w:p>
    <w:p w14:paraId="4F7155DF" w14:textId="77777777" w:rsidR="001E5654" w:rsidRDefault="001E5654" w:rsidP="001E5654">
      <w:pPr>
        <w:ind w:right="850"/>
        <w:rPr>
          <w:b/>
          <w:bCs/>
          <w:sz w:val="18"/>
          <w:szCs w:val="18"/>
        </w:rPr>
      </w:pPr>
    </w:p>
    <w:p w14:paraId="5AD9B82F" w14:textId="4AB660E1" w:rsidR="001E5654" w:rsidRPr="0049165B" w:rsidRDefault="001E5654" w:rsidP="001E5654">
      <w:pPr>
        <w:ind w:right="850"/>
        <w:rPr>
          <w:rFonts w:eastAsia="Calibri"/>
          <w:b/>
          <w:bCs/>
          <w:i/>
          <w:iCs/>
          <w:sz w:val="16"/>
          <w:szCs w:val="16"/>
          <w:u w:val="single"/>
        </w:rPr>
      </w:pPr>
      <w:r w:rsidRPr="0049165B">
        <w:rPr>
          <w:b/>
          <w:bCs/>
          <w:i/>
          <w:iCs/>
          <w:sz w:val="18"/>
          <w:szCs w:val="18"/>
        </w:rPr>
        <w:t>*</w:t>
      </w:r>
      <w:r w:rsidRPr="0049165B">
        <w:rPr>
          <w:i/>
          <w:iCs/>
          <w:sz w:val="18"/>
          <w:szCs w:val="18"/>
        </w:rPr>
        <w:t xml:space="preserve">Das TrailerConnect® RDKS ist auch mit dem Großteil der auf dem Markt befindlichen Sensoren (EU) technisch kompatibel. </w:t>
      </w:r>
      <w:r w:rsidR="00D3394E">
        <w:rPr>
          <w:i/>
          <w:iCs/>
          <w:sz w:val="18"/>
          <w:szCs w:val="18"/>
        </w:rPr>
        <w:t>Nur m</w:t>
      </w:r>
      <w:r w:rsidRPr="0049165B">
        <w:rPr>
          <w:i/>
          <w:iCs/>
          <w:sz w:val="18"/>
          <w:szCs w:val="18"/>
        </w:rPr>
        <w:t>it den Original Schmitz Cargobull Sensoren ist die Konformität nach UN ECE R 141 für das RDKS inkl. Autolocation-Funktion gegeben.</w:t>
      </w:r>
    </w:p>
    <w:p w14:paraId="6D7BCED2" w14:textId="77777777" w:rsidR="001E5654" w:rsidRDefault="001E5654" w:rsidP="001E5654">
      <w:pPr>
        <w:ind w:right="850"/>
        <w:rPr>
          <w:rFonts w:eastAsia="Calibri"/>
          <w:b/>
          <w:bCs/>
          <w:sz w:val="16"/>
          <w:szCs w:val="16"/>
          <w:u w:val="single"/>
        </w:rPr>
      </w:pPr>
    </w:p>
    <w:p w14:paraId="2C89BFE2" w14:textId="77777777" w:rsidR="00F1609B" w:rsidRDefault="00F1609B" w:rsidP="000A6094">
      <w:pPr>
        <w:spacing w:line="360" w:lineRule="auto"/>
      </w:pPr>
    </w:p>
    <w:p w14:paraId="7E3F4B51" w14:textId="77777777" w:rsidR="00F26CA7" w:rsidRPr="003879FE" w:rsidRDefault="00F26CA7" w:rsidP="00F26CA7">
      <w:pPr>
        <w:ind w:right="850"/>
        <w:rPr>
          <w:rFonts w:eastAsia="Calibri"/>
          <w:sz w:val="16"/>
          <w:szCs w:val="16"/>
        </w:rPr>
      </w:pPr>
      <w:r w:rsidRPr="003879FE">
        <w:rPr>
          <w:rFonts w:eastAsia="Calibri"/>
          <w:b/>
          <w:bCs/>
          <w:sz w:val="16"/>
          <w:szCs w:val="16"/>
          <w:u w:val="single"/>
        </w:rPr>
        <w:t xml:space="preserve">Über Schmitz Cargobull </w:t>
      </w:r>
    </w:p>
    <w:p w14:paraId="5D394D6C" w14:textId="77777777" w:rsidR="00F26CA7" w:rsidRPr="003879FE" w:rsidRDefault="00F26CA7" w:rsidP="00F26CA7">
      <w:pPr>
        <w:pStyle w:val="StandardWeb"/>
        <w:spacing w:before="0" w:beforeAutospacing="0" w:after="0" w:afterAutospacing="0"/>
        <w:rPr>
          <w:rFonts w:ascii="Arial" w:hAnsi="Arial" w:cs="Arial"/>
          <w:sz w:val="16"/>
          <w:szCs w:val="16"/>
        </w:rPr>
      </w:pPr>
      <w:r w:rsidRPr="003879FE">
        <w:rPr>
          <w:rFonts w:ascii="Arial" w:hAnsi="Arial" w:cs="Arial"/>
          <w:sz w:val="16"/>
          <w:szCs w:val="16"/>
        </w:rPr>
        <w:t>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w:t>
      </w:r>
      <w:r>
        <w:rPr>
          <w:rFonts w:ascii="Arial" w:hAnsi="Arial" w:cs="Arial"/>
          <w:sz w:val="16"/>
          <w:szCs w:val="16"/>
        </w:rPr>
        <w:t xml:space="preserve"> </w:t>
      </w:r>
      <w:r w:rsidRPr="003879FE">
        <w:rPr>
          <w:rFonts w:ascii="Arial" w:hAnsi="Arial" w:cs="Arial"/>
          <w:color w:val="000000"/>
          <w:sz w:val="16"/>
          <w:szCs w:val="16"/>
          <w:shd w:val="clear" w:color="auto" w:fill="FFFFFF"/>
        </w:rPr>
        <w:t xml:space="preserve">Schmitz Cargobull wurde 1892 im Münsterland (Deutschland) gegründet. Das familiengeführte </w:t>
      </w:r>
      <w:r w:rsidRPr="003879FE">
        <w:rPr>
          <w:rFonts w:ascii="Arial" w:hAnsi="Arial" w:cs="Arial"/>
          <w:sz w:val="16"/>
          <w:szCs w:val="16"/>
        </w:rPr>
        <w:t>Unternehmen produziert pro Jahr mit über 6.000 Mitarbeitern rund 60.000 Fahrzeuge und erwirtschaftete</w:t>
      </w:r>
      <w:r w:rsidRPr="003879FE">
        <w:rPr>
          <w:rFonts w:ascii="Arial" w:hAnsi="Arial" w:cs="Arial"/>
          <w:color w:val="000000"/>
          <w:sz w:val="16"/>
          <w:szCs w:val="16"/>
          <w:shd w:val="clear" w:color="auto" w:fill="FFFFFF"/>
        </w:rPr>
        <w:t xml:space="preserve"> im Geschäftsjahr 2022/23 einen Umsatz von rund 2,6 Mrd. Euro. Das</w:t>
      </w:r>
      <w:r w:rsidRPr="003879FE">
        <w:rPr>
          <w:rFonts w:ascii="Arial" w:hAnsi="Arial" w:cs="Arial"/>
          <w:color w:val="000000"/>
          <w:sz w:val="16"/>
          <w:szCs w:val="16"/>
        </w:rPr>
        <w:t xml:space="preserve"> internationale Produktions-Netzwerk umfasst aktuell</w:t>
      </w:r>
      <w:r w:rsidRPr="003879FE">
        <w:rPr>
          <w:rFonts w:ascii="Arial" w:hAnsi="Arial" w:cs="Arial"/>
          <w:color w:val="FF0000"/>
          <w:sz w:val="16"/>
          <w:szCs w:val="16"/>
        </w:rPr>
        <w:t xml:space="preserve"> </w:t>
      </w:r>
      <w:r w:rsidRPr="003879FE">
        <w:rPr>
          <w:rFonts w:ascii="Arial" w:hAnsi="Arial" w:cs="Arial"/>
          <w:sz w:val="16"/>
          <w:szCs w:val="16"/>
        </w:rPr>
        <w:t>zehn</w:t>
      </w:r>
      <w:r w:rsidRPr="003879FE">
        <w:rPr>
          <w:rFonts w:ascii="Arial" w:hAnsi="Arial" w:cs="Arial"/>
          <w:color w:val="FF0000"/>
          <w:sz w:val="16"/>
          <w:szCs w:val="16"/>
        </w:rPr>
        <w:t xml:space="preserve"> </w:t>
      </w:r>
      <w:r w:rsidRPr="003879FE">
        <w:rPr>
          <w:rFonts w:ascii="Arial" w:hAnsi="Arial" w:cs="Arial"/>
          <w:color w:val="000000"/>
          <w:sz w:val="16"/>
          <w:szCs w:val="16"/>
        </w:rPr>
        <w:t>Werke in Deutschland, Litauen, Spanien, England, Türkei, Slowakei sowie in Australien</w:t>
      </w:r>
      <w:r w:rsidRPr="003879FE">
        <w:rPr>
          <w:rFonts w:ascii="Arial" w:hAnsi="Arial" w:cs="Arial"/>
          <w:color w:val="44546A"/>
          <w:sz w:val="16"/>
          <w:szCs w:val="16"/>
        </w:rPr>
        <w:t>.</w:t>
      </w:r>
    </w:p>
    <w:p w14:paraId="7A5C10C2" w14:textId="77777777" w:rsidR="00F26CA7" w:rsidRPr="003879FE" w:rsidRDefault="00F26CA7" w:rsidP="00F26CA7">
      <w:pPr>
        <w:ind w:right="283"/>
        <w:rPr>
          <w:b/>
          <w:sz w:val="16"/>
          <w:szCs w:val="16"/>
          <w:u w:val="single"/>
        </w:rPr>
      </w:pPr>
    </w:p>
    <w:p w14:paraId="38FBCB3A" w14:textId="77777777" w:rsidR="00F26CA7" w:rsidRPr="003879FE" w:rsidRDefault="00F26CA7" w:rsidP="00F26CA7">
      <w:pPr>
        <w:ind w:right="283"/>
        <w:rPr>
          <w:b/>
          <w:sz w:val="16"/>
          <w:szCs w:val="16"/>
          <w:u w:val="single"/>
        </w:rPr>
      </w:pPr>
      <w:r w:rsidRPr="003879FE">
        <w:rPr>
          <w:b/>
          <w:sz w:val="16"/>
          <w:szCs w:val="16"/>
          <w:u w:val="single"/>
        </w:rPr>
        <w:t>Das Schmitz Cargobull Presse-Team:</w:t>
      </w:r>
    </w:p>
    <w:p w14:paraId="2EB04783" w14:textId="77777777" w:rsidR="00F26CA7" w:rsidRPr="003879FE" w:rsidRDefault="00F26CA7" w:rsidP="00F26CA7">
      <w:pPr>
        <w:ind w:right="851"/>
        <w:rPr>
          <w:sz w:val="16"/>
          <w:szCs w:val="16"/>
          <w:lang w:val="sv-SE"/>
        </w:rPr>
      </w:pPr>
      <w:r w:rsidRPr="003879FE">
        <w:rPr>
          <w:sz w:val="16"/>
          <w:szCs w:val="16"/>
          <w:lang w:val="sv-SE"/>
        </w:rPr>
        <w:t>Anna Stuhlmeier</w:t>
      </w:r>
      <w:r w:rsidRPr="003879FE">
        <w:rPr>
          <w:sz w:val="16"/>
          <w:szCs w:val="16"/>
          <w:lang w:val="sv-SE"/>
        </w:rPr>
        <w:tab/>
        <w:t xml:space="preserve">+49 2558 81-1340 I </w:t>
      </w:r>
      <w:hyperlink r:id="rId11" w:history="1">
        <w:r w:rsidRPr="003879FE">
          <w:rPr>
            <w:rStyle w:val="Hyperlink"/>
            <w:color w:val="000000"/>
            <w:sz w:val="16"/>
            <w:szCs w:val="16"/>
            <w:lang w:val="sv-SE"/>
          </w:rPr>
          <w:t>anna.stuhlmeier@cargobull.com</w:t>
        </w:r>
      </w:hyperlink>
    </w:p>
    <w:p w14:paraId="269465B4" w14:textId="79375C13" w:rsidR="00DE17F9" w:rsidRPr="00F26CA7" w:rsidRDefault="00F26CA7" w:rsidP="00067D1A">
      <w:pPr>
        <w:rPr>
          <w:lang w:val="en-US"/>
        </w:rPr>
      </w:pPr>
      <w:r w:rsidRPr="003879FE">
        <w:rPr>
          <w:sz w:val="16"/>
          <w:szCs w:val="16"/>
          <w:lang w:val="nb-NO"/>
        </w:rPr>
        <w:t>Andrea Beckonert</w:t>
      </w:r>
      <w:r w:rsidRPr="003879FE">
        <w:rPr>
          <w:sz w:val="16"/>
          <w:szCs w:val="16"/>
          <w:lang w:val="nb-NO"/>
        </w:rPr>
        <w:tab/>
        <w:t xml:space="preserve">+49 2558 81-1321 I </w:t>
      </w:r>
      <w:hyperlink r:id="rId12" w:history="1">
        <w:r w:rsidRPr="003879FE">
          <w:rPr>
            <w:rStyle w:val="Hyperlink"/>
            <w:color w:val="000000"/>
            <w:sz w:val="16"/>
            <w:szCs w:val="16"/>
            <w:lang w:val="nb-NO"/>
          </w:rPr>
          <w:t>andrea.beckonert@cargobull.com</w:t>
        </w:r>
      </w:hyperlink>
      <w:r w:rsidRPr="003879FE">
        <w:rPr>
          <w:sz w:val="16"/>
          <w:szCs w:val="16"/>
          <w:lang w:val="nb-NO"/>
        </w:rPr>
        <w:br/>
        <w:t>Silke Hesener</w:t>
      </w:r>
      <w:r w:rsidRPr="003879FE">
        <w:rPr>
          <w:sz w:val="16"/>
          <w:szCs w:val="16"/>
          <w:lang w:val="nb-NO"/>
        </w:rPr>
        <w:tab/>
        <w:t xml:space="preserve">+49 2558 81-1501 I </w:t>
      </w:r>
      <w:hyperlink r:id="rId13" w:history="1">
        <w:r w:rsidRPr="003879FE">
          <w:rPr>
            <w:rStyle w:val="Hyperlink"/>
            <w:color w:val="000000"/>
            <w:sz w:val="16"/>
            <w:szCs w:val="16"/>
            <w:lang w:val="nb-NO"/>
          </w:rPr>
          <w:t>silke.hesener@cargobull.com</w:t>
        </w:r>
      </w:hyperlink>
    </w:p>
    <w:sectPr w:rsidR="00DE17F9" w:rsidRPr="00F26CA7">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F90C2" w14:textId="77777777" w:rsidR="00B317E4" w:rsidRDefault="00B317E4" w:rsidP="001C7A21">
      <w:r>
        <w:separator/>
      </w:r>
    </w:p>
  </w:endnote>
  <w:endnote w:type="continuationSeparator" w:id="0">
    <w:p w14:paraId="458FF2DF" w14:textId="77777777" w:rsidR="00B317E4" w:rsidRDefault="00B317E4" w:rsidP="001C7A21">
      <w:r>
        <w:continuationSeparator/>
      </w:r>
    </w:p>
  </w:endnote>
  <w:endnote w:type="continuationNotice" w:id="1">
    <w:p w14:paraId="4BC0277C" w14:textId="77777777" w:rsidR="00B317E4" w:rsidRDefault="00B31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E8C87" w14:textId="77777777" w:rsidR="00B317E4" w:rsidRDefault="00B317E4" w:rsidP="001C7A21">
      <w:r>
        <w:separator/>
      </w:r>
    </w:p>
  </w:footnote>
  <w:footnote w:type="continuationSeparator" w:id="0">
    <w:p w14:paraId="19F0CD27" w14:textId="77777777" w:rsidR="00B317E4" w:rsidRDefault="00B317E4" w:rsidP="001C7A21">
      <w:r>
        <w:continuationSeparator/>
      </w:r>
    </w:p>
  </w:footnote>
  <w:footnote w:type="continuationNotice" w:id="1">
    <w:p w14:paraId="4CEA9D36" w14:textId="77777777" w:rsidR="00B317E4" w:rsidRDefault="00B317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51315"/>
    <w:multiLevelType w:val="hybridMultilevel"/>
    <w:tmpl w:val="CB68122E"/>
    <w:lvl w:ilvl="0" w:tplc="0C9E75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A702FB"/>
    <w:multiLevelType w:val="hybridMultilevel"/>
    <w:tmpl w:val="0B1A4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51047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A8399B"/>
    <w:multiLevelType w:val="hybridMultilevel"/>
    <w:tmpl w:val="CCC0824C"/>
    <w:lvl w:ilvl="0" w:tplc="04070001">
      <w:start w:val="1"/>
      <w:numFmt w:val="bullet"/>
      <w:lvlText w:val=""/>
      <w:lvlJc w:val="left"/>
      <w:pPr>
        <w:ind w:left="720" w:hanging="360"/>
      </w:pPr>
      <w:rPr>
        <w:rFonts w:ascii="Symbol" w:hAnsi="Symbol" w:hint="default"/>
      </w:rPr>
    </w:lvl>
    <w:lvl w:ilvl="1" w:tplc="2966A734">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482483">
    <w:abstractNumId w:val="19"/>
  </w:num>
  <w:num w:numId="2" w16cid:durableId="1918124395">
    <w:abstractNumId w:val="24"/>
  </w:num>
  <w:num w:numId="3" w16cid:durableId="1362125198">
    <w:abstractNumId w:val="16"/>
  </w:num>
  <w:num w:numId="4" w16cid:durableId="939289736">
    <w:abstractNumId w:val="17"/>
  </w:num>
  <w:num w:numId="5" w16cid:durableId="940379668">
    <w:abstractNumId w:val="21"/>
  </w:num>
  <w:num w:numId="6" w16cid:durableId="1979649857">
    <w:abstractNumId w:val="27"/>
  </w:num>
  <w:num w:numId="7" w16cid:durableId="524371364">
    <w:abstractNumId w:val="3"/>
  </w:num>
  <w:num w:numId="8" w16cid:durableId="344210722">
    <w:abstractNumId w:val="23"/>
  </w:num>
  <w:num w:numId="9" w16cid:durableId="269557874">
    <w:abstractNumId w:val="12"/>
  </w:num>
  <w:num w:numId="10" w16cid:durableId="1549419171">
    <w:abstractNumId w:val="10"/>
  </w:num>
  <w:num w:numId="11" w16cid:durableId="240262213">
    <w:abstractNumId w:val="5"/>
  </w:num>
  <w:num w:numId="12" w16cid:durableId="1513841551">
    <w:abstractNumId w:val="15"/>
  </w:num>
  <w:num w:numId="13" w16cid:durableId="1608271540">
    <w:abstractNumId w:val="9"/>
  </w:num>
  <w:num w:numId="14" w16cid:durableId="880896617">
    <w:abstractNumId w:val="30"/>
  </w:num>
  <w:num w:numId="15" w16cid:durableId="1749036848">
    <w:abstractNumId w:val="0"/>
  </w:num>
  <w:num w:numId="16" w16cid:durableId="532309195">
    <w:abstractNumId w:val="6"/>
  </w:num>
  <w:num w:numId="17" w16cid:durableId="201863925">
    <w:abstractNumId w:val="29"/>
  </w:num>
  <w:num w:numId="18" w16cid:durableId="440338893">
    <w:abstractNumId w:val="18"/>
  </w:num>
  <w:num w:numId="19" w16cid:durableId="1363744635">
    <w:abstractNumId w:val="11"/>
  </w:num>
  <w:num w:numId="20" w16cid:durableId="1468355878">
    <w:abstractNumId w:val="7"/>
  </w:num>
  <w:num w:numId="21" w16cid:durableId="1157067687">
    <w:abstractNumId w:val="26"/>
  </w:num>
  <w:num w:numId="22" w16cid:durableId="1232079395">
    <w:abstractNumId w:val="8"/>
  </w:num>
  <w:num w:numId="23" w16cid:durableId="1795058743">
    <w:abstractNumId w:val="13"/>
  </w:num>
  <w:num w:numId="24" w16cid:durableId="1810051741">
    <w:abstractNumId w:val="25"/>
  </w:num>
  <w:num w:numId="25" w16cid:durableId="48770588">
    <w:abstractNumId w:val="2"/>
  </w:num>
  <w:num w:numId="26" w16cid:durableId="30617488">
    <w:abstractNumId w:val="22"/>
  </w:num>
  <w:num w:numId="27" w16cid:durableId="487214349">
    <w:abstractNumId w:val="4"/>
  </w:num>
  <w:num w:numId="28" w16cid:durableId="1695182554">
    <w:abstractNumId w:val="28"/>
  </w:num>
  <w:num w:numId="29" w16cid:durableId="1276981493">
    <w:abstractNumId w:val="20"/>
  </w:num>
  <w:num w:numId="30" w16cid:durableId="1919169187">
    <w:abstractNumId w:val="14"/>
  </w:num>
  <w:num w:numId="31" w16cid:durableId="1037438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2D5A"/>
    <w:rsid w:val="00003BC4"/>
    <w:rsid w:val="00006911"/>
    <w:rsid w:val="0000696E"/>
    <w:rsid w:val="00011959"/>
    <w:rsid w:val="0001291B"/>
    <w:rsid w:val="00012A53"/>
    <w:rsid w:val="000140E8"/>
    <w:rsid w:val="000161D7"/>
    <w:rsid w:val="00016694"/>
    <w:rsid w:val="0001672D"/>
    <w:rsid w:val="00017E5C"/>
    <w:rsid w:val="000210FB"/>
    <w:rsid w:val="000215FA"/>
    <w:rsid w:val="000223D1"/>
    <w:rsid w:val="00025A07"/>
    <w:rsid w:val="00026BB3"/>
    <w:rsid w:val="00026E37"/>
    <w:rsid w:val="00026EFE"/>
    <w:rsid w:val="000307ED"/>
    <w:rsid w:val="00031E29"/>
    <w:rsid w:val="00033FD4"/>
    <w:rsid w:val="00034692"/>
    <w:rsid w:val="00037BBF"/>
    <w:rsid w:val="00041139"/>
    <w:rsid w:val="0004123D"/>
    <w:rsid w:val="0004193C"/>
    <w:rsid w:val="000428C1"/>
    <w:rsid w:val="000445A7"/>
    <w:rsid w:val="00047218"/>
    <w:rsid w:val="00047F40"/>
    <w:rsid w:val="000517DB"/>
    <w:rsid w:val="00052831"/>
    <w:rsid w:val="000528D7"/>
    <w:rsid w:val="00054073"/>
    <w:rsid w:val="0005646A"/>
    <w:rsid w:val="00057BD0"/>
    <w:rsid w:val="00060CAE"/>
    <w:rsid w:val="00061695"/>
    <w:rsid w:val="000644A5"/>
    <w:rsid w:val="0006507A"/>
    <w:rsid w:val="000651BD"/>
    <w:rsid w:val="000654F5"/>
    <w:rsid w:val="00066394"/>
    <w:rsid w:val="00066D18"/>
    <w:rsid w:val="00067D1A"/>
    <w:rsid w:val="00070A8A"/>
    <w:rsid w:val="000714AA"/>
    <w:rsid w:val="000719E5"/>
    <w:rsid w:val="00072D11"/>
    <w:rsid w:val="00076548"/>
    <w:rsid w:val="00077227"/>
    <w:rsid w:val="0008064A"/>
    <w:rsid w:val="000807AE"/>
    <w:rsid w:val="000815E4"/>
    <w:rsid w:val="00081939"/>
    <w:rsid w:val="0008355B"/>
    <w:rsid w:val="00084190"/>
    <w:rsid w:val="00085A2E"/>
    <w:rsid w:val="00085DDC"/>
    <w:rsid w:val="00086407"/>
    <w:rsid w:val="00086FCA"/>
    <w:rsid w:val="0008775E"/>
    <w:rsid w:val="00094387"/>
    <w:rsid w:val="00094F0B"/>
    <w:rsid w:val="000A2083"/>
    <w:rsid w:val="000A5F8F"/>
    <w:rsid w:val="000A6094"/>
    <w:rsid w:val="000B097B"/>
    <w:rsid w:val="000B1A6A"/>
    <w:rsid w:val="000B5361"/>
    <w:rsid w:val="000B7AE9"/>
    <w:rsid w:val="000B7B8D"/>
    <w:rsid w:val="000C09B5"/>
    <w:rsid w:val="000C1142"/>
    <w:rsid w:val="000C18D4"/>
    <w:rsid w:val="000C1910"/>
    <w:rsid w:val="000C2D07"/>
    <w:rsid w:val="000C2ED4"/>
    <w:rsid w:val="000C59BF"/>
    <w:rsid w:val="000C6083"/>
    <w:rsid w:val="000C7627"/>
    <w:rsid w:val="000D0878"/>
    <w:rsid w:val="000D324D"/>
    <w:rsid w:val="000D4B0D"/>
    <w:rsid w:val="000D7615"/>
    <w:rsid w:val="000E26B7"/>
    <w:rsid w:val="000E5112"/>
    <w:rsid w:val="000E7324"/>
    <w:rsid w:val="000F2E25"/>
    <w:rsid w:val="000F310D"/>
    <w:rsid w:val="000F38B7"/>
    <w:rsid w:val="000F408D"/>
    <w:rsid w:val="000F450B"/>
    <w:rsid w:val="000F46FC"/>
    <w:rsid w:val="000F623D"/>
    <w:rsid w:val="0010289B"/>
    <w:rsid w:val="0010393B"/>
    <w:rsid w:val="00105327"/>
    <w:rsid w:val="00110B85"/>
    <w:rsid w:val="00110CCC"/>
    <w:rsid w:val="00112CB5"/>
    <w:rsid w:val="00112E98"/>
    <w:rsid w:val="001144E4"/>
    <w:rsid w:val="001149FC"/>
    <w:rsid w:val="00116A03"/>
    <w:rsid w:val="0012232B"/>
    <w:rsid w:val="00122E0F"/>
    <w:rsid w:val="00124F86"/>
    <w:rsid w:val="00126886"/>
    <w:rsid w:val="00127954"/>
    <w:rsid w:val="00131FF2"/>
    <w:rsid w:val="001337FC"/>
    <w:rsid w:val="00133800"/>
    <w:rsid w:val="00136FFE"/>
    <w:rsid w:val="0014134D"/>
    <w:rsid w:val="0014137F"/>
    <w:rsid w:val="00141899"/>
    <w:rsid w:val="0014223D"/>
    <w:rsid w:val="00142257"/>
    <w:rsid w:val="00143865"/>
    <w:rsid w:val="00143B3E"/>
    <w:rsid w:val="0015007B"/>
    <w:rsid w:val="00151483"/>
    <w:rsid w:val="00151DBC"/>
    <w:rsid w:val="00153D65"/>
    <w:rsid w:val="0015595D"/>
    <w:rsid w:val="00156E0B"/>
    <w:rsid w:val="0015757F"/>
    <w:rsid w:val="00160305"/>
    <w:rsid w:val="00162E60"/>
    <w:rsid w:val="00163932"/>
    <w:rsid w:val="00171683"/>
    <w:rsid w:val="00174BEA"/>
    <w:rsid w:val="001845A2"/>
    <w:rsid w:val="00185996"/>
    <w:rsid w:val="00186775"/>
    <w:rsid w:val="001872D5"/>
    <w:rsid w:val="00190066"/>
    <w:rsid w:val="00190DF2"/>
    <w:rsid w:val="0019352F"/>
    <w:rsid w:val="00195E07"/>
    <w:rsid w:val="00196461"/>
    <w:rsid w:val="001A1B55"/>
    <w:rsid w:val="001A3731"/>
    <w:rsid w:val="001A4028"/>
    <w:rsid w:val="001A4730"/>
    <w:rsid w:val="001A5433"/>
    <w:rsid w:val="001A710A"/>
    <w:rsid w:val="001B2F87"/>
    <w:rsid w:val="001B38DE"/>
    <w:rsid w:val="001B404A"/>
    <w:rsid w:val="001B43C5"/>
    <w:rsid w:val="001B502A"/>
    <w:rsid w:val="001C36D5"/>
    <w:rsid w:val="001C3FA2"/>
    <w:rsid w:val="001C5A47"/>
    <w:rsid w:val="001C62E2"/>
    <w:rsid w:val="001C79DA"/>
    <w:rsid w:val="001C7A21"/>
    <w:rsid w:val="001C7BF1"/>
    <w:rsid w:val="001D2164"/>
    <w:rsid w:val="001D37DB"/>
    <w:rsid w:val="001D37F5"/>
    <w:rsid w:val="001D54CF"/>
    <w:rsid w:val="001D5DE1"/>
    <w:rsid w:val="001D6BB5"/>
    <w:rsid w:val="001E31A2"/>
    <w:rsid w:val="001E408D"/>
    <w:rsid w:val="001E5654"/>
    <w:rsid w:val="001E679D"/>
    <w:rsid w:val="001E743A"/>
    <w:rsid w:val="001F0A16"/>
    <w:rsid w:val="001F26D6"/>
    <w:rsid w:val="001F4861"/>
    <w:rsid w:val="001F5194"/>
    <w:rsid w:val="001F67BA"/>
    <w:rsid w:val="00200230"/>
    <w:rsid w:val="0020066D"/>
    <w:rsid w:val="00200BE3"/>
    <w:rsid w:val="00201073"/>
    <w:rsid w:val="0020207D"/>
    <w:rsid w:val="00202F3D"/>
    <w:rsid w:val="00203531"/>
    <w:rsid w:val="002057E9"/>
    <w:rsid w:val="00205FD7"/>
    <w:rsid w:val="002120FA"/>
    <w:rsid w:val="00212404"/>
    <w:rsid w:val="0021280D"/>
    <w:rsid w:val="00216F73"/>
    <w:rsid w:val="00217FE1"/>
    <w:rsid w:val="00221D42"/>
    <w:rsid w:val="00222291"/>
    <w:rsid w:val="0022248A"/>
    <w:rsid w:val="002234C7"/>
    <w:rsid w:val="00223E22"/>
    <w:rsid w:val="00223E52"/>
    <w:rsid w:val="0022500B"/>
    <w:rsid w:val="0022511E"/>
    <w:rsid w:val="00225253"/>
    <w:rsid w:val="0022597E"/>
    <w:rsid w:val="00225B26"/>
    <w:rsid w:val="0022620E"/>
    <w:rsid w:val="00230209"/>
    <w:rsid w:val="00233210"/>
    <w:rsid w:val="002351AB"/>
    <w:rsid w:val="00237BFD"/>
    <w:rsid w:val="00240381"/>
    <w:rsid w:val="00240429"/>
    <w:rsid w:val="00241108"/>
    <w:rsid w:val="00243630"/>
    <w:rsid w:val="00245402"/>
    <w:rsid w:val="002473D0"/>
    <w:rsid w:val="002513D4"/>
    <w:rsid w:val="00251598"/>
    <w:rsid w:val="0025190A"/>
    <w:rsid w:val="0025241F"/>
    <w:rsid w:val="00252835"/>
    <w:rsid w:val="00252D7F"/>
    <w:rsid w:val="002535BC"/>
    <w:rsid w:val="00253C1F"/>
    <w:rsid w:val="00257593"/>
    <w:rsid w:val="00257A11"/>
    <w:rsid w:val="00257D5C"/>
    <w:rsid w:val="00260F54"/>
    <w:rsid w:val="002615C2"/>
    <w:rsid w:val="00262208"/>
    <w:rsid w:val="002624DF"/>
    <w:rsid w:val="00262A22"/>
    <w:rsid w:val="00262F13"/>
    <w:rsid w:val="0026429A"/>
    <w:rsid w:val="00266BD9"/>
    <w:rsid w:val="00276BCD"/>
    <w:rsid w:val="00277B1F"/>
    <w:rsid w:val="00277ED2"/>
    <w:rsid w:val="00282866"/>
    <w:rsid w:val="0028374E"/>
    <w:rsid w:val="00283FB5"/>
    <w:rsid w:val="00285046"/>
    <w:rsid w:val="002854C5"/>
    <w:rsid w:val="00285CD7"/>
    <w:rsid w:val="0028653B"/>
    <w:rsid w:val="00286542"/>
    <w:rsid w:val="00286BA9"/>
    <w:rsid w:val="00287CD2"/>
    <w:rsid w:val="002913AA"/>
    <w:rsid w:val="00292AE5"/>
    <w:rsid w:val="00292DAD"/>
    <w:rsid w:val="002964CB"/>
    <w:rsid w:val="00296F64"/>
    <w:rsid w:val="0029717E"/>
    <w:rsid w:val="00297BD4"/>
    <w:rsid w:val="002A035F"/>
    <w:rsid w:val="002A088B"/>
    <w:rsid w:val="002A28BA"/>
    <w:rsid w:val="002A2C37"/>
    <w:rsid w:val="002A3019"/>
    <w:rsid w:val="002A4E08"/>
    <w:rsid w:val="002A6733"/>
    <w:rsid w:val="002A74A7"/>
    <w:rsid w:val="002B138C"/>
    <w:rsid w:val="002B26ED"/>
    <w:rsid w:val="002B2827"/>
    <w:rsid w:val="002B3402"/>
    <w:rsid w:val="002B40DE"/>
    <w:rsid w:val="002B6721"/>
    <w:rsid w:val="002B6C01"/>
    <w:rsid w:val="002C1074"/>
    <w:rsid w:val="002C2549"/>
    <w:rsid w:val="002C670A"/>
    <w:rsid w:val="002C6E1C"/>
    <w:rsid w:val="002D025D"/>
    <w:rsid w:val="002D121E"/>
    <w:rsid w:val="002D1BF5"/>
    <w:rsid w:val="002D2299"/>
    <w:rsid w:val="002D240D"/>
    <w:rsid w:val="002D39FF"/>
    <w:rsid w:val="002D4D23"/>
    <w:rsid w:val="002D5414"/>
    <w:rsid w:val="002D7C2A"/>
    <w:rsid w:val="002E2249"/>
    <w:rsid w:val="002E45EE"/>
    <w:rsid w:val="002E593F"/>
    <w:rsid w:val="002E7700"/>
    <w:rsid w:val="002F0D68"/>
    <w:rsid w:val="002F129A"/>
    <w:rsid w:val="002F1CFF"/>
    <w:rsid w:val="002F27FA"/>
    <w:rsid w:val="002F4AD2"/>
    <w:rsid w:val="002F584C"/>
    <w:rsid w:val="002F5BFA"/>
    <w:rsid w:val="002F6743"/>
    <w:rsid w:val="00300011"/>
    <w:rsid w:val="0030099F"/>
    <w:rsid w:val="003013C9"/>
    <w:rsid w:val="003025DB"/>
    <w:rsid w:val="00302BF4"/>
    <w:rsid w:val="003035B5"/>
    <w:rsid w:val="00303D5B"/>
    <w:rsid w:val="00307D1C"/>
    <w:rsid w:val="00310657"/>
    <w:rsid w:val="00311AED"/>
    <w:rsid w:val="00312220"/>
    <w:rsid w:val="00312655"/>
    <w:rsid w:val="0031317C"/>
    <w:rsid w:val="003135B0"/>
    <w:rsid w:val="003140B1"/>
    <w:rsid w:val="00314234"/>
    <w:rsid w:val="003149A7"/>
    <w:rsid w:val="00321E9A"/>
    <w:rsid w:val="00323BC5"/>
    <w:rsid w:val="00323E9A"/>
    <w:rsid w:val="003251BE"/>
    <w:rsid w:val="00325530"/>
    <w:rsid w:val="00325C0E"/>
    <w:rsid w:val="00325C8B"/>
    <w:rsid w:val="00326244"/>
    <w:rsid w:val="00326DC9"/>
    <w:rsid w:val="00327377"/>
    <w:rsid w:val="00330B99"/>
    <w:rsid w:val="00332EA0"/>
    <w:rsid w:val="003339DE"/>
    <w:rsid w:val="00333A21"/>
    <w:rsid w:val="003360B7"/>
    <w:rsid w:val="0033781F"/>
    <w:rsid w:val="00337C22"/>
    <w:rsid w:val="003411A6"/>
    <w:rsid w:val="00341CA5"/>
    <w:rsid w:val="0034662F"/>
    <w:rsid w:val="00351D72"/>
    <w:rsid w:val="003557B0"/>
    <w:rsid w:val="00356DCA"/>
    <w:rsid w:val="00357571"/>
    <w:rsid w:val="003575FD"/>
    <w:rsid w:val="003576F1"/>
    <w:rsid w:val="00357E17"/>
    <w:rsid w:val="00363E2F"/>
    <w:rsid w:val="003641C0"/>
    <w:rsid w:val="003651B2"/>
    <w:rsid w:val="003652DA"/>
    <w:rsid w:val="003711F9"/>
    <w:rsid w:val="0037270E"/>
    <w:rsid w:val="00373E3A"/>
    <w:rsid w:val="003740B5"/>
    <w:rsid w:val="00374389"/>
    <w:rsid w:val="003751FE"/>
    <w:rsid w:val="00375D66"/>
    <w:rsid w:val="00376A36"/>
    <w:rsid w:val="0037703F"/>
    <w:rsid w:val="00380264"/>
    <w:rsid w:val="003820AE"/>
    <w:rsid w:val="0038407A"/>
    <w:rsid w:val="00384796"/>
    <w:rsid w:val="0039011D"/>
    <w:rsid w:val="0039017D"/>
    <w:rsid w:val="00390957"/>
    <w:rsid w:val="0039230B"/>
    <w:rsid w:val="003923F3"/>
    <w:rsid w:val="00395CED"/>
    <w:rsid w:val="003A0046"/>
    <w:rsid w:val="003A1BDE"/>
    <w:rsid w:val="003A64FE"/>
    <w:rsid w:val="003B2D85"/>
    <w:rsid w:val="003B3534"/>
    <w:rsid w:val="003B49AF"/>
    <w:rsid w:val="003B6303"/>
    <w:rsid w:val="003B6DCF"/>
    <w:rsid w:val="003C1CB3"/>
    <w:rsid w:val="003C3F2C"/>
    <w:rsid w:val="003C7780"/>
    <w:rsid w:val="003D1510"/>
    <w:rsid w:val="003D4C79"/>
    <w:rsid w:val="003D77A2"/>
    <w:rsid w:val="003D7D91"/>
    <w:rsid w:val="003E09CA"/>
    <w:rsid w:val="003E37F5"/>
    <w:rsid w:val="003E4034"/>
    <w:rsid w:val="003E51C1"/>
    <w:rsid w:val="003E5683"/>
    <w:rsid w:val="003F0B7A"/>
    <w:rsid w:val="003F3E28"/>
    <w:rsid w:val="003F4409"/>
    <w:rsid w:val="003F466C"/>
    <w:rsid w:val="003F5CF4"/>
    <w:rsid w:val="003F70B4"/>
    <w:rsid w:val="00400895"/>
    <w:rsid w:val="00401B71"/>
    <w:rsid w:val="004046E5"/>
    <w:rsid w:val="00404893"/>
    <w:rsid w:val="0040575B"/>
    <w:rsid w:val="00405B46"/>
    <w:rsid w:val="00405BCD"/>
    <w:rsid w:val="00405C35"/>
    <w:rsid w:val="004061C1"/>
    <w:rsid w:val="00410944"/>
    <w:rsid w:val="00410D44"/>
    <w:rsid w:val="004122BA"/>
    <w:rsid w:val="0041247A"/>
    <w:rsid w:val="00412F12"/>
    <w:rsid w:val="00412F2E"/>
    <w:rsid w:val="004132A2"/>
    <w:rsid w:val="004137F0"/>
    <w:rsid w:val="00414117"/>
    <w:rsid w:val="0041529A"/>
    <w:rsid w:val="00416C6E"/>
    <w:rsid w:val="004172AB"/>
    <w:rsid w:val="00421886"/>
    <w:rsid w:val="00422D6F"/>
    <w:rsid w:val="00423297"/>
    <w:rsid w:val="0042343F"/>
    <w:rsid w:val="004241F9"/>
    <w:rsid w:val="00425652"/>
    <w:rsid w:val="0042795F"/>
    <w:rsid w:val="00427AB9"/>
    <w:rsid w:val="00427E9B"/>
    <w:rsid w:val="004303E9"/>
    <w:rsid w:val="0043310F"/>
    <w:rsid w:val="00435E23"/>
    <w:rsid w:val="00436B4E"/>
    <w:rsid w:val="00437190"/>
    <w:rsid w:val="004402DA"/>
    <w:rsid w:val="004427BE"/>
    <w:rsid w:val="00442B9A"/>
    <w:rsid w:val="0044386D"/>
    <w:rsid w:val="00444B83"/>
    <w:rsid w:val="00445B73"/>
    <w:rsid w:val="004469CB"/>
    <w:rsid w:val="00446B3D"/>
    <w:rsid w:val="0045185C"/>
    <w:rsid w:val="0045186D"/>
    <w:rsid w:val="004533A7"/>
    <w:rsid w:val="004538FF"/>
    <w:rsid w:val="00454577"/>
    <w:rsid w:val="00455858"/>
    <w:rsid w:val="0045660C"/>
    <w:rsid w:val="00456B34"/>
    <w:rsid w:val="00456E1A"/>
    <w:rsid w:val="0046031C"/>
    <w:rsid w:val="0046257F"/>
    <w:rsid w:val="00463DE0"/>
    <w:rsid w:val="00465A8B"/>
    <w:rsid w:val="00465FD2"/>
    <w:rsid w:val="00466969"/>
    <w:rsid w:val="0047243E"/>
    <w:rsid w:val="004724DF"/>
    <w:rsid w:val="00472E5A"/>
    <w:rsid w:val="00474A91"/>
    <w:rsid w:val="00474BBA"/>
    <w:rsid w:val="00475BE7"/>
    <w:rsid w:val="00475E9C"/>
    <w:rsid w:val="00477315"/>
    <w:rsid w:val="00480277"/>
    <w:rsid w:val="00481302"/>
    <w:rsid w:val="00483E99"/>
    <w:rsid w:val="00484CF5"/>
    <w:rsid w:val="00486C1C"/>
    <w:rsid w:val="00486C45"/>
    <w:rsid w:val="00490FE7"/>
    <w:rsid w:val="0049165B"/>
    <w:rsid w:val="004918F5"/>
    <w:rsid w:val="00492E0B"/>
    <w:rsid w:val="00493A53"/>
    <w:rsid w:val="00493E73"/>
    <w:rsid w:val="00494C4C"/>
    <w:rsid w:val="00497C3D"/>
    <w:rsid w:val="004A07C4"/>
    <w:rsid w:val="004A1793"/>
    <w:rsid w:val="004A1F5C"/>
    <w:rsid w:val="004A1F73"/>
    <w:rsid w:val="004A387A"/>
    <w:rsid w:val="004A40A0"/>
    <w:rsid w:val="004A500A"/>
    <w:rsid w:val="004A5E06"/>
    <w:rsid w:val="004A6217"/>
    <w:rsid w:val="004B155E"/>
    <w:rsid w:val="004B36A4"/>
    <w:rsid w:val="004B3D0A"/>
    <w:rsid w:val="004B4CE3"/>
    <w:rsid w:val="004B5473"/>
    <w:rsid w:val="004C2CB7"/>
    <w:rsid w:val="004C44FF"/>
    <w:rsid w:val="004C5AF1"/>
    <w:rsid w:val="004C6627"/>
    <w:rsid w:val="004C70A8"/>
    <w:rsid w:val="004C7AA7"/>
    <w:rsid w:val="004D0FE1"/>
    <w:rsid w:val="004D14D5"/>
    <w:rsid w:val="004D16E1"/>
    <w:rsid w:val="004D1806"/>
    <w:rsid w:val="004D1948"/>
    <w:rsid w:val="004D5150"/>
    <w:rsid w:val="004D5896"/>
    <w:rsid w:val="004D5C3D"/>
    <w:rsid w:val="004D71A7"/>
    <w:rsid w:val="004D7F0B"/>
    <w:rsid w:val="004E0266"/>
    <w:rsid w:val="004E1208"/>
    <w:rsid w:val="004E14AB"/>
    <w:rsid w:val="004E1FBB"/>
    <w:rsid w:val="004E2C45"/>
    <w:rsid w:val="004E3A14"/>
    <w:rsid w:val="004E5E3E"/>
    <w:rsid w:val="004F0FEA"/>
    <w:rsid w:val="004F2799"/>
    <w:rsid w:val="004F4A8A"/>
    <w:rsid w:val="004F6D39"/>
    <w:rsid w:val="0050152E"/>
    <w:rsid w:val="00502103"/>
    <w:rsid w:val="0050404C"/>
    <w:rsid w:val="00505472"/>
    <w:rsid w:val="00505A86"/>
    <w:rsid w:val="00506509"/>
    <w:rsid w:val="00506715"/>
    <w:rsid w:val="00506F16"/>
    <w:rsid w:val="005127A3"/>
    <w:rsid w:val="005136C9"/>
    <w:rsid w:val="00513EF8"/>
    <w:rsid w:val="0051423E"/>
    <w:rsid w:val="005144C2"/>
    <w:rsid w:val="005170AA"/>
    <w:rsid w:val="0052014A"/>
    <w:rsid w:val="00520629"/>
    <w:rsid w:val="00522941"/>
    <w:rsid w:val="005240C6"/>
    <w:rsid w:val="00524F23"/>
    <w:rsid w:val="005252AA"/>
    <w:rsid w:val="00526D2E"/>
    <w:rsid w:val="00531EE0"/>
    <w:rsid w:val="00537075"/>
    <w:rsid w:val="005404BF"/>
    <w:rsid w:val="0054303B"/>
    <w:rsid w:val="00544194"/>
    <w:rsid w:val="00547331"/>
    <w:rsid w:val="0054791B"/>
    <w:rsid w:val="00547B63"/>
    <w:rsid w:val="0055232E"/>
    <w:rsid w:val="00554C75"/>
    <w:rsid w:val="005576CD"/>
    <w:rsid w:val="005603FD"/>
    <w:rsid w:val="005629C5"/>
    <w:rsid w:val="00562A40"/>
    <w:rsid w:val="00564ED9"/>
    <w:rsid w:val="005652BD"/>
    <w:rsid w:val="005656C5"/>
    <w:rsid w:val="005668A7"/>
    <w:rsid w:val="00567F2A"/>
    <w:rsid w:val="0057073E"/>
    <w:rsid w:val="0057399A"/>
    <w:rsid w:val="00573FEE"/>
    <w:rsid w:val="00574144"/>
    <w:rsid w:val="0057638D"/>
    <w:rsid w:val="00577120"/>
    <w:rsid w:val="0057762B"/>
    <w:rsid w:val="005831E2"/>
    <w:rsid w:val="005833E7"/>
    <w:rsid w:val="00583780"/>
    <w:rsid w:val="0058383A"/>
    <w:rsid w:val="00585F32"/>
    <w:rsid w:val="005869F9"/>
    <w:rsid w:val="00587C79"/>
    <w:rsid w:val="00587F75"/>
    <w:rsid w:val="005901E6"/>
    <w:rsid w:val="00592A97"/>
    <w:rsid w:val="00595035"/>
    <w:rsid w:val="0059745D"/>
    <w:rsid w:val="005A0FF0"/>
    <w:rsid w:val="005A11CC"/>
    <w:rsid w:val="005A194F"/>
    <w:rsid w:val="005A20D5"/>
    <w:rsid w:val="005A450A"/>
    <w:rsid w:val="005A67FD"/>
    <w:rsid w:val="005A7631"/>
    <w:rsid w:val="005A7A10"/>
    <w:rsid w:val="005B14A0"/>
    <w:rsid w:val="005B205E"/>
    <w:rsid w:val="005B4F2B"/>
    <w:rsid w:val="005B5B09"/>
    <w:rsid w:val="005B5BEA"/>
    <w:rsid w:val="005C1A06"/>
    <w:rsid w:val="005C1E29"/>
    <w:rsid w:val="005C548B"/>
    <w:rsid w:val="005C5A23"/>
    <w:rsid w:val="005C6A73"/>
    <w:rsid w:val="005D1E6A"/>
    <w:rsid w:val="005D2C7F"/>
    <w:rsid w:val="005D427E"/>
    <w:rsid w:val="005D6960"/>
    <w:rsid w:val="005D6C01"/>
    <w:rsid w:val="005D6FD9"/>
    <w:rsid w:val="005E026F"/>
    <w:rsid w:val="005E0EEC"/>
    <w:rsid w:val="005E1395"/>
    <w:rsid w:val="005E595E"/>
    <w:rsid w:val="005E682A"/>
    <w:rsid w:val="005E7795"/>
    <w:rsid w:val="005F1A9B"/>
    <w:rsid w:val="005F38EB"/>
    <w:rsid w:val="005F71FB"/>
    <w:rsid w:val="00600725"/>
    <w:rsid w:val="006014F0"/>
    <w:rsid w:val="006022BC"/>
    <w:rsid w:val="00602A3E"/>
    <w:rsid w:val="00603FC8"/>
    <w:rsid w:val="006047F0"/>
    <w:rsid w:val="0060786C"/>
    <w:rsid w:val="00612047"/>
    <w:rsid w:val="006134FB"/>
    <w:rsid w:val="006150D8"/>
    <w:rsid w:val="00615287"/>
    <w:rsid w:val="00615E1C"/>
    <w:rsid w:val="006175A7"/>
    <w:rsid w:val="00620EAF"/>
    <w:rsid w:val="0062361B"/>
    <w:rsid w:val="00623D91"/>
    <w:rsid w:val="00624600"/>
    <w:rsid w:val="006250C0"/>
    <w:rsid w:val="00626DBE"/>
    <w:rsid w:val="0063158D"/>
    <w:rsid w:val="00633884"/>
    <w:rsid w:val="00635236"/>
    <w:rsid w:val="00637A11"/>
    <w:rsid w:val="00640384"/>
    <w:rsid w:val="006407E0"/>
    <w:rsid w:val="006409C1"/>
    <w:rsid w:val="00641823"/>
    <w:rsid w:val="006425C0"/>
    <w:rsid w:val="00642720"/>
    <w:rsid w:val="006436D8"/>
    <w:rsid w:val="00644802"/>
    <w:rsid w:val="00644E66"/>
    <w:rsid w:val="006459FB"/>
    <w:rsid w:val="00646E75"/>
    <w:rsid w:val="006474C8"/>
    <w:rsid w:val="006477FD"/>
    <w:rsid w:val="00647DA8"/>
    <w:rsid w:val="00650251"/>
    <w:rsid w:val="0065096C"/>
    <w:rsid w:val="006530BF"/>
    <w:rsid w:val="00653EE2"/>
    <w:rsid w:val="0065416E"/>
    <w:rsid w:val="00655352"/>
    <w:rsid w:val="00656BBB"/>
    <w:rsid w:val="0066017A"/>
    <w:rsid w:val="00660633"/>
    <w:rsid w:val="00660C20"/>
    <w:rsid w:val="00661422"/>
    <w:rsid w:val="00661727"/>
    <w:rsid w:val="00662000"/>
    <w:rsid w:val="00662AD5"/>
    <w:rsid w:val="00663779"/>
    <w:rsid w:val="00665BDE"/>
    <w:rsid w:val="00667629"/>
    <w:rsid w:val="00667BFF"/>
    <w:rsid w:val="006714F7"/>
    <w:rsid w:val="00672748"/>
    <w:rsid w:val="006752A2"/>
    <w:rsid w:val="006757B4"/>
    <w:rsid w:val="00675B6C"/>
    <w:rsid w:val="00677DB2"/>
    <w:rsid w:val="00680A77"/>
    <w:rsid w:val="006832BB"/>
    <w:rsid w:val="00683786"/>
    <w:rsid w:val="00684DA9"/>
    <w:rsid w:val="006874EE"/>
    <w:rsid w:val="00687B5C"/>
    <w:rsid w:val="00691913"/>
    <w:rsid w:val="00692E24"/>
    <w:rsid w:val="006930BA"/>
    <w:rsid w:val="0069327D"/>
    <w:rsid w:val="006A09B5"/>
    <w:rsid w:val="006A36BB"/>
    <w:rsid w:val="006A51B8"/>
    <w:rsid w:val="006A6110"/>
    <w:rsid w:val="006A6412"/>
    <w:rsid w:val="006A715E"/>
    <w:rsid w:val="006A7D11"/>
    <w:rsid w:val="006B1D14"/>
    <w:rsid w:val="006B1F96"/>
    <w:rsid w:val="006B29CB"/>
    <w:rsid w:val="006B44CA"/>
    <w:rsid w:val="006B6206"/>
    <w:rsid w:val="006B7CE5"/>
    <w:rsid w:val="006C1140"/>
    <w:rsid w:val="006C450C"/>
    <w:rsid w:val="006C5A22"/>
    <w:rsid w:val="006C749B"/>
    <w:rsid w:val="006C7762"/>
    <w:rsid w:val="006D004E"/>
    <w:rsid w:val="006D31CD"/>
    <w:rsid w:val="006D3D3A"/>
    <w:rsid w:val="006D618F"/>
    <w:rsid w:val="006D6293"/>
    <w:rsid w:val="006D7900"/>
    <w:rsid w:val="006D7972"/>
    <w:rsid w:val="006E04FD"/>
    <w:rsid w:val="006E1487"/>
    <w:rsid w:val="006E1B40"/>
    <w:rsid w:val="006E3AA5"/>
    <w:rsid w:val="006F0719"/>
    <w:rsid w:val="006F1027"/>
    <w:rsid w:val="006F1625"/>
    <w:rsid w:val="006F484B"/>
    <w:rsid w:val="006F49D8"/>
    <w:rsid w:val="006F5599"/>
    <w:rsid w:val="006F5BAC"/>
    <w:rsid w:val="00701EA4"/>
    <w:rsid w:val="007024E1"/>
    <w:rsid w:val="00702940"/>
    <w:rsid w:val="007033D9"/>
    <w:rsid w:val="00703578"/>
    <w:rsid w:val="00706662"/>
    <w:rsid w:val="007068F9"/>
    <w:rsid w:val="00712BB8"/>
    <w:rsid w:val="007135DD"/>
    <w:rsid w:val="00714689"/>
    <w:rsid w:val="00716DAD"/>
    <w:rsid w:val="00721635"/>
    <w:rsid w:val="007243CA"/>
    <w:rsid w:val="00724710"/>
    <w:rsid w:val="00725105"/>
    <w:rsid w:val="00726F12"/>
    <w:rsid w:val="00731B36"/>
    <w:rsid w:val="00731E8B"/>
    <w:rsid w:val="00733316"/>
    <w:rsid w:val="007338A2"/>
    <w:rsid w:val="007344DF"/>
    <w:rsid w:val="0073493D"/>
    <w:rsid w:val="00735666"/>
    <w:rsid w:val="00740E6A"/>
    <w:rsid w:val="00742934"/>
    <w:rsid w:val="00743A3A"/>
    <w:rsid w:val="007453A0"/>
    <w:rsid w:val="00745E02"/>
    <w:rsid w:val="007511E8"/>
    <w:rsid w:val="00751876"/>
    <w:rsid w:val="007527B7"/>
    <w:rsid w:val="0075338C"/>
    <w:rsid w:val="0075374C"/>
    <w:rsid w:val="00755664"/>
    <w:rsid w:val="00755FB4"/>
    <w:rsid w:val="00756A6D"/>
    <w:rsid w:val="00757DB1"/>
    <w:rsid w:val="0076037D"/>
    <w:rsid w:val="00760943"/>
    <w:rsid w:val="00763187"/>
    <w:rsid w:val="00763BB1"/>
    <w:rsid w:val="00764DC8"/>
    <w:rsid w:val="007666B8"/>
    <w:rsid w:val="00767854"/>
    <w:rsid w:val="00773722"/>
    <w:rsid w:val="007753DC"/>
    <w:rsid w:val="007760C5"/>
    <w:rsid w:val="0078045B"/>
    <w:rsid w:val="00781517"/>
    <w:rsid w:val="00781C8B"/>
    <w:rsid w:val="007826B5"/>
    <w:rsid w:val="0078436A"/>
    <w:rsid w:val="00784D3D"/>
    <w:rsid w:val="007856E6"/>
    <w:rsid w:val="00786421"/>
    <w:rsid w:val="00786635"/>
    <w:rsid w:val="0078683E"/>
    <w:rsid w:val="00790FB8"/>
    <w:rsid w:val="00792FF8"/>
    <w:rsid w:val="0079543D"/>
    <w:rsid w:val="0079580A"/>
    <w:rsid w:val="00795D51"/>
    <w:rsid w:val="00796826"/>
    <w:rsid w:val="00796C3A"/>
    <w:rsid w:val="007A2354"/>
    <w:rsid w:val="007A381E"/>
    <w:rsid w:val="007A6AC3"/>
    <w:rsid w:val="007A7B10"/>
    <w:rsid w:val="007A7CE3"/>
    <w:rsid w:val="007B010F"/>
    <w:rsid w:val="007B06EE"/>
    <w:rsid w:val="007B1079"/>
    <w:rsid w:val="007B115C"/>
    <w:rsid w:val="007B17D9"/>
    <w:rsid w:val="007B2B60"/>
    <w:rsid w:val="007B3785"/>
    <w:rsid w:val="007B3E91"/>
    <w:rsid w:val="007B6BE7"/>
    <w:rsid w:val="007C13F6"/>
    <w:rsid w:val="007C2429"/>
    <w:rsid w:val="007C3655"/>
    <w:rsid w:val="007C432B"/>
    <w:rsid w:val="007C4498"/>
    <w:rsid w:val="007C5028"/>
    <w:rsid w:val="007C520A"/>
    <w:rsid w:val="007C5B07"/>
    <w:rsid w:val="007C6070"/>
    <w:rsid w:val="007C6613"/>
    <w:rsid w:val="007C7BD7"/>
    <w:rsid w:val="007C7C5E"/>
    <w:rsid w:val="007D0BF3"/>
    <w:rsid w:val="007D1B4C"/>
    <w:rsid w:val="007D2576"/>
    <w:rsid w:val="007D273A"/>
    <w:rsid w:val="007D2D6A"/>
    <w:rsid w:val="007D3CA9"/>
    <w:rsid w:val="007D4250"/>
    <w:rsid w:val="007D49CE"/>
    <w:rsid w:val="007D4D2B"/>
    <w:rsid w:val="007D5553"/>
    <w:rsid w:val="007D696A"/>
    <w:rsid w:val="007D7623"/>
    <w:rsid w:val="007E0D78"/>
    <w:rsid w:val="007E51BF"/>
    <w:rsid w:val="007E748E"/>
    <w:rsid w:val="007F1075"/>
    <w:rsid w:val="007F3626"/>
    <w:rsid w:val="007F3717"/>
    <w:rsid w:val="007F4208"/>
    <w:rsid w:val="007F5508"/>
    <w:rsid w:val="007F62A5"/>
    <w:rsid w:val="007F66ED"/>
    <w:rsid w:val="008003DA"/>
    <w:rsid w:val="00801A1A"/>
    <w:rsid w:val="00801FE7"/>
    <w:rsid w:val="008036FD"/>
    <w:rsid w:val="008062C1"/>
    <w:rsid w:val="008074A9"/>
    <w:rsid w:val="00812659"/>
    <w:rsid w:val="008138A7"/>
    <w:rsid w:val="00814C9E"/>
    <w:rsid w:val="00816A6C"/>
    <w:rsid w:val="00816E66"/>
    <w:rsid w:val="008203D7"/>
    <w:rsid w:val="00821F0A"/>
    <w:rsid w:val="0082353E"/>
    <w:rsid w:val="00823946"/>
    <w:rsid w:val="00824284"/>
    <w:rsid w:val="00832BE4"/>
    <w:rsid w:val="00832EDC"/>
    <w:rsid w:val="00833821"/>
    <w:rsid w:val="00833C7A"/>
    <w:rsid w:val="00843549"/>
    <w:rsid w:val="008448A1"/>
    <w:rsid w:val="00844D74"/>
    <w:rsid w:val="00845035"/>
    <w:rsid w:val="00850E91"/>
    <w:rsid w:val="008513BF"/>
    <w:rsid w:val="00851BEA"/>
    <w:rsid w:val="00852127"/>
    <w:rsid w:val="008522EB"/>
    <w:rsid w:val="00852C75"/>
    <w:rsid w:val="008553D4"/>
    <w:rsid w:val="0085659A"/>
    <w:rsid w:val="0086010D"/>
    <w:rsid w:val="00861074"/>
    <w:rsid w:val="0086193B"/>
    <w:rsid w:val="00863A67"/>
    <w:rsid w:val="00863B75"/>
    <w:rsid w:val="008644B6"/>
    <w:rsid w:val="00865785"/>
    <w:rsid w:val="008702C6"/>
    <w:rsid w:val="00870EA1"/>
    <w:rsid w:val="008710C0"/>
    <w:rsid w:val="0087147C"/>
    <w:rsid w:val="00871943"/>
    <w:rsid w:val="008747F2"/>
    <w:rsid w:val="00874FFA"/>
    <w:rsid w:val="0087507D"/>
    <w:rsid w:val="00876789"/>
    <w:rsid w:val="008771F1"/>
    <w:rsid w:val="0088039F"/>
    <w:rsid w:val="00880F80"/>
    <w:rsid w:val="008828BD"/>
    <w:rsid w:val="00882F62"/>
    <w:rsid w:val="00885984"/>
    <w:rsid w:val="008869F9"/>
    <w:rsid w:val="00892A1D"/>
    <w:rsid w:val="008937D5"/>
    <w:rsid w:val="00895D75"/>
    <w:rsid w:val="00897664"/>
    <w:rsid w:val="008A0964"/>
    <w:rsid w:val="008A41B2"/>
    <w:rsid w:val="008A4875"/>
    <w:rsid w:val="008A4CC0"/>
    <w:rsid w:val="008A749F"/>
    <w:rsid w:val="008B0274"/>
    <w:rsid w:val="008B2145"/>
    <w:rsid w:val="008B449D"/>
    <w:rsid w:val="008B48AF"/>
    <w:rsid w:val="008B633B"/>
    <w:rsid w:val="008B7127"/>
    <w:rsid w:val="008C1A8E"/>
    <w:rsid w:val="008C1EE7"/>
    <w:rsid w:val="008C1F5F"/>
    <w:rsid w:val="008C231C"/>
    <w:rsid w:val="008C2B00"/>
    <w:rsid w:val="008C2C68"/>
    <w:rsid w:val="008C4451"/>
    <w:rsid w:val="008C64EC"/>
    <w:rsid w:val="008C6736"/>
    <w:rsid w:val="008D1105"/>
    <w:rsid w:val="008D2264"/>
    <w:rsid w:val="008D2DA2"/>
    <w:rsid w:val="008D45C1"/>
    <w:rsid w:val="008D4A90"/>
    <w:rsid w:val="008D589F"/>
    <w:rsid w:val="008D6CD6"/>
    <w:rsid w:val="008E19A7"/>
    <w:rsid w:val="008E1C4F"/>
    <w:rsid w:val="008E25A3"/>
    <w:rsid w:val="008E2C54"/>
    <w:rsid w:val="008E67D6"/>
    <w:rsid w:val="008E6CDF"/>
    <w:rsid w:val="008E7662"/>
    <w:rsid w:val="008E782B"/>
    <w:rsid w:val="008E79FB"/>
    <w:rsid w:val="008F2E1D"/>
    <w:rsid w:val="008F5AAF"/>
    <w:rsid w:val="008F5AE7"/>
    <w:rsid w:val="008F5D7A"/>
    <w:rsid w:val="008F74CE"/>
    <w:rsid w:val="0090010C"/>
    <w:rsid w:val="00903853"/>
    <w:rsid w:val="00903BFC"/>
    <w:rsid w:val="00904998"/>
    <w:rsid w:val="00907347"/>
    <w:rsid w:val="009075D0"/>
    <w:rsid w:val="00910077"/>
    <w:rsid w:val="00910F5F"/>
    <w:rsid w:val="00911685"/>
    <w:rsid w:val="00911A2B"/>
    <w:rsid w:val="00914E00"/>
    <w:rsid w:val="00915D03"/>
    <w:rsid w:val="00926088"/>
    <w:rsid w:val="009325D0"/>
    <w:rsid w:val="0093506F"/>
    <w:rsid w:val="00935FB2"/>
    <w:rsid w:val="00937042"/>
    <w:rsid w:val="00937E0F"/>
    <w:rsid w:val="00944E19"/>
    <w:rsid w:val="0094668E"/>
    <w:rsid w:val="00946963"/>
    <w:rsid w:val="00947C34"/>
    <w:rsid w:val="00952792"/>
    <w:rsid w:val="00954B6D"/>
    <w:rsid w:val="00954BD7"/>
    <w:rsid w:val="00955F50"/>
    <w:rsid w:val="009576D4"/>
    <w:rsid w:val="00957E31"/>
    <w:rsid w:val="00960903"/>
    <w:rsid w:val="00961507"/>
    <w:rsid w:val="0096246D"/>
    <w:rsid w:val="00964D34"/>
    <w:rsid w:val="009658A5"/>
    <w:rsid w:val="0096658B"/>
    <w:rsid w:val="00966C7B"/>
    <w:rsid w:val="00966F5B"/>
    <w:rsid w:val="00972CB0"/>
    <w:rsid w:val="009738A1"/>
    <w:rsid w:val="009755EA"/>
    <w:rsid w:val="00976662"/>
    <w:rsid w:val="00977467"/>
    <w:rsid w:val="009774B1"/>
    <w:rsid w:val="00983AB4"/>
    <w:rsid w:val="00983B28"/>
    <w:rsid w:val="0098580C"/>
    <w:rsid w:val="0099100D"/>
    <w:rsid w:val="00993B5B"/>
    <w:rsid w:val="0099424B"/>
    <w:rsid w:val="00994B35"/>
    <w:rsid w:val="009A0743"/>
    <w:rsid w:val="009A2F63"/>
    <w:rsid w:val="009A3F64"/>
    <w:rsid w:val="009A7D18"/>
    <w:rsid w:val="009B0127"/>
    <w:rsid w:val="009B1016"/>
    <w:rsid w:val="009B1BD3"/>
    <w:rsid w:val="009B1FA0"/>
    <w:rsid w:val="009B45D2"/>
    <w:rsid w:val="009C00D5"/>
    <w:rsid w:val="009C08EE"/>
    <w:rsid w:val="009C2911"/>
    <w:rsid w:val="009C2ED7"/>
    <w:rsid w:val="009C4B6F"/>
    <w:rsid w:val="009C66D2"/>
    <w:rsid w:val="009C6F32"/>
    <w:rsid w:val="009D274E"/>
    <w:rsid w:val="009D3AFA"/>
    <w:rsid w:val="009D3B5A"/>
    <w:rsid w:val="009D5B77"/>
    <w:rsid w:val="009D66DE"/>
    <w:rsid w:val="009D7D3C"/>
    <w:rsid w:val="009D7EBE"/>
    <w:rsid w:val="009E08E3"/>
    <w:rsid w:val="009E328B"/>
    <w:rsid w:val="009E3933"/>
    <w:rsid w:val="009E56F9"/>
    <w:rsid w:val="009E5E5F"/>
    <w:rsid w:val="009E7CDE"/>
    <w:rsid w:val="009F2761"/>
    <w:rsid w:val="009F28A3"/>
    <w:rsid w:val="009F2D3B"/>
    <w:rsid w:val="009F46B3"/>
    <w:rsid w:val="009F721B"/>
    <w:rsid w:val="009F78FC"/>
    <w:rsid w:val="00A001FE"/>
    <w:rsid w:val="00A0238A"/>
    <w:rsid w:val="00A029C1"/>
    <w:rsid w:val="00A02C1E"/>
    <w:rsid w:val="00A04051"/>
    <w:rsid w:val="00A0423F"/>
    <w:rsid w:val="00A06031"/>
    <w:rsid w:val="00A063FE"/>
    <w:rsid w:val="00A07EA7"/>
    <w:rsid w:val="00A07F86"/>
    <w:rsid w:val="00A10270"/>
    <w:rsid w:val="00A11F66"/>
    <w:rsid w:val="00A13029"/>
    <w:rsid w:val="00A150A0"/>
    <w:rsid w:val="00A15F6A"/>
    <w:rsid w:val="00A160B6"/>
    <w:rsid w:val="00A162C6"/>
    <w:rsid w:val="00A17645"/>
    <w:rsid w:val="00A21632"/>
    <w:rsid w:val="00A22020"/>
    <w:rsid w:val="00A2255C"/>
    <w:rsid w:val="00A227AF"/>
    <w:rsid w:val="00A25397"/>
    <w:rsid w:val="00A25752"/>
    <w:rsid w:val="00A27A7E"/>
    <w:rsid w:val="00A31365"/>
    <w:rsid w:val="00A32B06"/>
    <w:rsid w:val="00A34A19"/>
    <w:rsid w:val="00A34EE4"/>
    <w:rsid w:val="00A35153"/>
    <w:rsid w:val="00A3615B"/>
    <w:rsid w:val="00A40BDB"/>
    <w:rsid w:val="00A41868"/>
    <w:rsid w:val="00A41D28"/>
    <w:rsid w:val="00A422F2"/>
    <w:rsid w:val="00A430AD"/>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3FFB"/>
    <w:rsid w:val="00A75596"/>
    <w:rsid w:val="00A76AE0"/>
    <w:rsid w:val="00A76F8C"/>
    <w:rsid w:val="00A77586"/>
    <w:rsid w:val="00A777A3"/>
    <w:rsid w:val="00A803D4"/>
    <w:rsid w:val="00A81D9C"/>
    <w:rsid w:val="00A83812"/>
    <w:rsid w:val="00A8493D"/>
    <w:rsid w:val="00A851BF"/>
    <w:rsid w:val="00A875E1"/>
    <w:rsid w:val="00A93150"/>
    <w:rsid w:val="00A938E0"/>
    <w:rsid w:val="00A93D32"/>
    <w:rsid w:val="00A94968"/>
    <w:rsid w:val="00A95CD2"/>
    <w:rsid w:val="00A967C3"/>
    <w:rsid w:val="00A978F0"/>
    <w:rsid w:val="00AA4A0E"/>
    <w:rsid w:val="00AA63A6"/>
    <w:rsid w:val="00AA7AD0"/>
    <w:rsid w:val="00AB084D"/>
    <w:rsid w:val="00AB0ACF"/>
    <w:rsid w:val="00AB1ECB"/>
    <w:rsid w:val="00AB262B"/>
    <w:rsid w:val="00AB348A"/>
    <w:rsid w:val="00AB370F"/>
    <w:rsid w:val="00AB5D3A"/>
    <w:rsid w:val="00AB7399"/>
    <w:rsid w:val="00AB7A89"/>
    <w:rsid w:val="00AC1274"/>
    <w:rsid w:val="00AC39AE"/>
    <w:rsid w:val="00AC521E"/>
    <w:rsid w:val="00AC5A63"/>
    <w:rsid w:val="00AC7ED0"/>
    <w:rsid w:val="00AC7F7F"/>
    <w:rsid w:val="00AD3147"/>
    <w:rsid w:val="00AD3219"/>
    <w:rsid w:val="00AD32C4"/>
    <w:rsid w:val="00AD3A77"/>
    <w:rsid w:val="00AD3B8C"/>
    <w:rsid w:val="00AD5325"/>
    <w:rsid w:val="00AD5DC3"/>
    <w:rsid w:val="00AD62C5"/>
    <w:rsid w:val="00AD7B39"/>
    <w:rsid w:val="00AE0C4B"/>
    <w:rsid w:val="00AE0DD5"/>
    <w:rsid w:val="00AE1E15"/>
    <w:rsid w:val="00AE5654"/>
    <w:rsid w:val="00AE7C65"/>
    <w:rsid w:val="00AE7C9E"/>
    <w:rsid w:val="00AF0093"/>
    <w:rsid w:val="00AF0A8E"/>
    <w:rsid w:val="00AF21FC"/>
    <w:rsid w:val="00AF4146"/>
    <w:rsid w:val="00AF4B34"/>
    <w:rsid w:val="00AF7FA8"/>
    <w:rsid w:val="00B00E49"/>
    <w:rsid w:val="00B00EC9"/>
    <w:rsid w:val="00B010AD"/>
    <w:rsid w:val="00B02F3B"/>
    <w:rsid w:val="00B066BD"/>
    <w:rsid w:val="00B070D4"/>
    <w:rsid w:val="00B07C0E"/>
    <w:rsid w:val="00B13D8C"/>
    <w:rsid w:val="00B13F36"/>
    <w:rsid w:val="00B14400"/>
    <w:rsid w:val="00B1671C"/>
    <w:rsid w:val="00B20637"/>
    <w:rsid w:val="00B22102"/>
    <w:rsid w:val="00B2225C"/>
    <w:rsid w:val="00B26AF5"/>
    <w:rsid w:val="00B27D69"/>
    <w:rsid w:val="00B310F7"/>
    <w:rsid w:val="00B317E4"/>
    <w:rsid w:val="00B32250"/>
    <w:rsid w:val="00B32AB5"/>
    <w:rsid w:val="00B33EA1"/>
    <w:rsid w:val="00B34891"/>
    <w:rsid w:val="00B34D27"/>
    <w:rsid w:val="00B374AA"/>
    <w:rsid w:val="00B40310"/>
    <w:rsid w:val="00B40F3F"/>
    <w:rsid w:val="00B41D01"/>
    <w:rsid w:val="00B427D5"/>
    <w:rsid w:val="00B43652"/>
    <w:rsid w:val="00B450C7"/>
    <w:rsid w:val="00B476C3"/>
    <w:rsid w:val="00B5152C"/>
    <w:rsid w:val="00B5581C"/>
    <w:rsid w:val="00B56554"/>
    <w:rsid w:val="00B56B41"/>
    <w:rsid w:val="00B56BA7"/>
    <w:rsid w:val="00B6127C"/>
    <w:rsid w:val="00B62B7D"/>
    <w:rsid w:val="00B701E1"/>
    <w:rsid w:val="00B71A4B"/>
    <w:rsid w:val="00B724DC"/>
    <w:rsid w:val="00B80011"/>
    <w:rsid w:val="00B81ECD"/>
    <w:rsid w:val="00B82266"/>
    <w:rsid w:val="00B82843"/>
    <w:rsid w:val="00B85A6A"/>
    <w:rsid w:val="00B865E2"/>
    <w:rsid w:val="00B87828"/>
    <w:rsid w:val="00B9236F"/>
    <w:rsid w:val="00B92C49"/>
    <w:rsid w:val="00B9437D"/>
    <w:rsid w:val="00B949C9"/>
    <w:rsid w:val="00B972E1"/>
    <w:rsid w:val="00B97C75"/>
    <w:rsid w:val="00BA2409"/>
    <w:rsid w:val="00BA3314"/>
    <w:rsid w:val="00BA4B36"/>
    <w:rsid w:val="00BA7E2A"/>
    <w:rsid w:val="00BB08E8"/>
    <w:rsid w:val="00BB5F56"/>
    <w:rsid w:val="00BB6877"/>
    <w:rsid w:val="00BC11E9"/>
    <w:rsid w:val="00BC3962"/>
    <w:rsid w:val="00BD2489"/>
    <w:rsid w:val="00BD294E"/>
    <w:rsid w:val="00BD44DB"/>
    <w:rsid w:val="00BD485D"/>
    <w:rsid w:val="00BD4A89"/>
    <w:rsid w:val="00BD52BD"/>
    <w:rsid w:val="00BD55C2"/>
    <w:rsid w:val="00BD567A"/>
    <w:rsid w:val="00BD56FB"/>
    <w:rsid w:val="00BD69BE"/>
    <w:rsid w:val="00BD7ABC"/>
    <w:rsid w:val="00BE2A1D"/>
    <w:rsid w:val="00BE7BCB"/>
    <w:rsid w:val="00BF16BC"/>
    <w:rsid w:val="00BF5C23"/>
    <w:rsid w:val="00BF642F"/>
    <w:rsid w:val="00BF6489"/>
    <w:rsid w:val="00BF64FD"/>
    <w:rsid w:val="00BF748F"/>
    <w:rsid w:val="00C02DB3"/>
    <w:rsid w:val="00C03C79"/>
    <w:rsid w:val="00C04AC0"/>
    <w:rsid w:val="00C050B5"/>
    <w:rsid w:val="00C05BBB"/>
    <w:rsid w:val="00C12D2B"/>
    <w:rsid w:val="00C15C74"/>
    <w:rsid w:val="00C16129"/>
    <w:rsid w:val="00C1777A"/>
    <w:rsid w:val="00C205F1"/>
    <w:rsid w:val="00C20CCC"/>
    <w:rsid w:val="00C222FD"/>
    <w:rsid w:val="00C2381F"/>
    <w:rsid w:val="00C23CB0"/>
    <w:rsid w:val="00C25B30"/>
    <w:rsid w:val="00C2665F"/>
    <w:rsid w:val="00C32D7E"/>
    <w:rsid w:val="00C330DC"/>
    <w:rsid w:val="00C33260"/>
    <w:rsid w:val="00C342DD"/>
    <w:rsid w:val="00C37EA6"/>
    <w:rsid w:val="00C41604"/>
    <w:rsid w:val="00C4230A"/>
    <w:rsid w:val="00C42889"/>
    <w:rsid w:val="00C43A14"/>
    <w:rsid w:val="00C45287"/>
    <w:rsid w:val="00C472FE"/>
    <w:rsid w:val="00C505B2"/>
    <w:rsid w:val="00C51965"/>
    <w:rsid w:val="00C53D38"/>
    <w:rsid w:val="00C56C76"/>
    <w:rsid w:val="00C57586"/>
    <w:rsid w:val="00C60170"/>
    <w:rsid w:val="00C61AE2"/>
    <w:rsid w:val="00C63169"/>
    <w:rsid w:val="00C63BAA"/>
    <w:rsid w:val="00C65933"/>
    <w:rsid w:val="00C72585"/>
    <w:rsid w:val="00C73038"/>
    <w:rsid w:val="00C73BA4"/>
    <w:rsid w:val="00C73C62"/>
    <w:rsid w:val="00C74453"/>
    <w:rsid w:val="00C747BC"/>
    <w:rsid w:val="00C74DE4"/>
    <w:rsid w:val="00C75143"/>
    <w:rsid w:val="00C7602B"/>
    <w:rsid w:val="00C770B3"/>
    <w:rsid w:val="00C8401A"/>
    <w:rsid w:val="00C85656"/>
    <w:rsid w:val="00C85998"/>
    <w:rsid w:val="00C90747"/>
    <w:rsid w:val="00C91B3D"/>
    <w:rsid w:val="00C92146"/>
    <w:rsid w:val="00C9396E"/>
    <w:rsid w:val="00C95688"/>
    <w:rsid w:val="00C961AD"/>
    <w:rsid w:val="00C97DDF"/>
    <w:rsid w:val="00CA00A1"/>
    <w:rsid w:val="00CA141D"/>
    <w:rsid w:val="00CA24B2"/>
    <w:rsid w:val="00CA56B4"/>
    <w:rsid w:val="00CA6247"/>
    <w:rsid w:val="00CB1092"/>
    <w:rsid w:val="00CB2A28"/>
    <w:rsid w:val="00CB317D"/>
    <w:rsid w:val="00CB4D16"/>
    <w:rsid w:val="00CB759E"/>
    <w:rsid w:val="00CC0DB7"/>
    <w:rsid w:val="00CC2AEE"/>
    <w:rsid w:val="00CC2C9D"/>
    <w:rsid w:val="00CC2D9A"/>
    <w:rsid w:val="00CC3231"/>
    <w:rsid w:val="00CC55D2"/>
    <w:rsid w:val="00CC7B06"/>
    <w:rsid w:val="00CD111F"/>
    <w:rsid w:val="00CD2D7F"/>
    <w:rsid w:val="00CD672A"/>
    <w:rsid w:val="00CD7495"/>
    <w:rsid w:val="00CE23F3"/>
    <w:rsid w:val="00CE4674"/>
    <w:rsid w:val="00CE5E8D"/>
    <w:rsid w:val="00CE6BCD"/>
    <w:rsid w:val="00CE6ED2"/>
    <w:rsid w:val="00CF0FD8"/>
    <w:rsid w:val="00CF4715"/>
    <w:rsid w:val="00CF4C71"/>
    <w:rsid w:val="00CF4D13"/>
    <w:rsid w:val="00CF5905"/>
    <w:rsid w:val="00CF6D36"/>
    <w:rsid w:val="00CF722F"/>
    <w:rsid w:val="00CF73BA"/>
    <w:rsid w:val="00CF7D33"/>
    <w:rsid w:val="00D00A3C"/>
    <w:rsid w:val="00D017F9"/>
    <w:rsid w:val="00D01CD3"/>
    <w:rsid w:val="00D02751"/>
    <w:rsid w:val="00D0390C"/>
    <w:rsid w:val="00D0409A"/>
    <w:rsid w:val="00D0452B"/>
    <w:rsid w:val="00D04E31"/>
    <w:rsid w:val="00D067BD"/>
    <w:rsid w:val="00D06B19"/>
    <w:rsid w:val="00D07CCC"/>
    <w:rsid w:val="00D10A19"/>
    <w:rsid w:val="00D13883"/>
    <w:rsid w:val="00D1394B"/>
    <w:rsid w:val="00D14F8D"/>
    <w:rsid w:val="00D15999"/>
    <w:rsid w:val="00D163D3"/>
    <w:rsid w:val="00D16E10"/>
    <w:rsid w:val="00D17AC3"/>
    <w:rsid w:val="00D17F0E"/>
    <w:rsid w:val="00D20551"/>
    <w:rsid w:val="00D2080F"/>
    <w:rsid w:val="00D21978"/>
    <w:rsid w:val="00D2203A"/>
    <w:rsid w:val="00D22111"/>
    <w:rsid w:val="00D222F5"/>
    <w:rsid w:val="00D227A4"/>
    <w:rsid w:val="00D2563C"/>
    <w:rsid w:val="00D25963"/>
    <w:rsid w:val="00D26EDD"/>
    <w:rsid w:val="00D27A84"/>
    <w:rsid w:val="00D27F75"/>
    <w:rsid w:val="00D3038B"/>
    <w:rsid w:val="00D32C48"/>
    <w:rsid w:val="00D3394E"/>
    <w:rsid w:val="00D33D67"/>
    <w:rsid w:val="00D34787"/>
    <w:rsid w:val="00D3481A"/>
    <w:rsid w:val="00D41BD6"/>
    <w:rsid w:val="00D420BF"/>
    <w:rsid w:val="00D42ABB"/>
    <w:rsid w:val="00D43B6C"/>
    <w:rsid w:val="00D43D62"/>
    <w:rsid w:val="00D44A99"/>
    <w:rsid w:val="00D46B42"/>
    <w:rsid w:val="00D46CF0"/>
    <w:rsid w:val="00D5274E"/>
    <w:rsid w:val="00D536D4"/>
    <w:rsid w:val="00D54BA9"/>
    <w:rsid w:val="00D550E8"/>
    <w:rsid w:val="00D55351"/>
    <w:rsid w:val="00D57BB6"/>
    <w:rsid w:val="00D61C10"/>
    <w:rsid w:val="00D62571"/>
    <w:rsid w:val="00D64CB3"/>
    <w:rsid w:val="00D65061"/>
    <w:rsid w:val="00D659D4"/>
    <w:rsid w:val="00D65BA1"/>
    <w:rsid w:val="00D65C37"/>
    <w:rsid w:val="00D67090"/>
    <w:rsid w:val="00D67A55"/>
    <w:rsid w:val="00D70CA9"/>
    <w:rsid w:val="00D745E4"/>
    <w:rsid w:val="00D800FA"/>
    <w:rsid w:val="00D83CDB"/>
    <w:rsid w:val="00D8433D"/>
    <w:rsid w:val="00D85D48"/>
    <w:rsid w:val="00D8660C"/>
    <w:rsid w:val="00D917C3"/>
    <w:rsid w:val="00D92566"/>
    <w:rsid w:val="00D93D98"/>
    <w:rsid w:val="00D94AAA"/>
    <w:rsid w:val="00D971AB"/>
    <w:rsid w:val="00D9793E"/>
    <w:rsid w:val="00DA0872"/>
    <w:rsid w:val="00DA15FC"/>
    <w:rsid w:val="00DA1BC1"/>
    <w:rsid w:val="00DA2C23"/>
    <w:rsid w:val="00DA4E3A"/>
    <w:rsid w:val="00DA57CD"/>
    <w:rsid w:val="00DA5A61"/>
    <w:rsid w:val="00DA6BD6"/>
    <w:rsid w:val="00DB1C65"/>
    <w:rsid w:val="00DB31CE"/>
    <w:rsid w:val="00DB5F57"/>
    <w:rsid w:val="00DB6263"/>
    <w:rsid w:val="00DB6D9C"/>
    <w:rsid w:val="00DC0F82"/>
    <w:rsid w:val="00DC2FAE"/>
    <w:rsid w:val="00DC36BF"/>
    <w:rsid w:val="00DC423B"/>
    <w:rsid w:val="00DC6464"/>
    <w:rsid w:val="00DC6FA0"/>
    <w:rsid w:val="00DD0E90"/>
    <w:rsid w:val="00DD1544"/>
    <w:rsid w:val="00DD1D4D"/>
    <w:rsid w:val="00DD38BD"/>
    <w:rsid w:val="00DD4F94"/>
    <w:rsid w:val="00DD591D"/>
    <w:rsid w:val="00DD7339"/>
    <w:rsid w:val="00DE0377"/>
    <w:rsid w:val="00DE1594"/>
    <w:rsid w:val="00DE17F9"/>
    <w:rsid w:val="00DF04E6"/>
    <w:rsid w:val="00DF1351"/>
    <w:rsid w:val="00DF1B56"/>
    <w:rsid w:val="00DF1FC7"/>
    <w:rsid w:val="00DF4E9B"/>
    <w:rsid w:val="00E01324"/>
    <w:rsid w:val="00E0219A"/>
    <w:rsid w:val="00E0250D"/>
    <w:rsid w:val="00E03E1D"/>
    <w:rsid w:val="00E03EC8"/>
    <w:rsid w:val="00E04C00"/>
    <w:rsid w:val="00E10CF8"/>
    <w:rsid w:val="00E11409"/>
    <w:rsid w:val="00E11C90"/>
    <w:rsid w:val="00E11F96"/>
    <w:rsid w:val="00E12F50"/>
    <w:rsid w:val="00E1311C"/>
    <w:rsid w:val="00E13356"/>
    <w:rsid w:val="00E14F65"/>
    <w:rsid w:val="00E167DE"/>
    <w:rsid w:val="00E22C3F"/>
    <w:rsid w:val="00E23F1B"/>
    <w:rsid w:val="00E26499"/>
    <w:rsid w:val="00E277F7"/>
    <w:rsid w:val="00E27B33"/>
    <w:rsid w:val="00E3055A"/>
    <w:rsid w:val="00E30F14"/>
    <w:rsid w:val="00E3147C"/>
    <w:rsid w:val="00E323CC"/>
    <w:rsid w:val="00E32E18"/>
    <w:rsid w:val="00E33D88"/>
    <w:rsid w:val="00E34927"/>
    <w:rsid w:val="00E35A16"/>
    <w:rsid w:val="00E432A2"/>
    <w:rsid w:val="00E4538E"/>
    <w:rsid w:val="00E45FBC"/>
    <w:rsid w:val="00E462B0"/>
    <w:rsid w:val="00E46970"/>
    <w:rsid w:val="00E46E42"/>
    <w:rsid w:val="00E47BD5"/>
    <w:rsid w:val="00E47C70"/>
    <w:rsid w:val="00E47C8C"/>
    <w:rsid w:val="00E505C6"/>
    <w:rsid w:val="00E51E8B"/>
    <w:rsid w:val="00E51FF9"/>
    <w:rsid w:val="00E533C2"/>
    <w:rsid w:val="00E60BB7"/>
    <w:rsid w:val="00E63E28"/>
    <w:rsid w:val="00E65D90"/>
    <w:rsid w:val="00E66EEC"/>
    <w:rsid w:val="00E6789C"/>
    <w:rsid w:val="00E7037E"/>
    <w:rsid w:val="00E722C5"/>
    <w:rsid w:val="00E722DA"/>
    <w:rsid w:val="00E72BA4"/>
    <w:rsid w:val="00E7442D"/>
    <w:rsid w:val="00E75FA0"/>
    <w:rsid w:val="00E77729"/>
    <w:rsid w:val="00E80559"/>
    <w:rsid w:val="00E80F65"/>
    <w:rsid w:val="00E823F2"/>
    <w:rsid w:val="00E82897"/>
    <w:rsid w:val="00E840D7"/>
    <w:rsid w:val="00E866F3"/>
    <w:rsid w:val="00E86D9C"/>
    <w:rsid w:val="00E906B1"/>
    <w:rsid w:val="00E91FB0"/>
    <w:rsid w:val="00E93A5F"/>
    <w:rsid w:val="00E953C3"/>
    <w:rsid w:val="00E9783B"/>
    <w:rsid w:val="00E97A7D"/>
    <w:rsid w:val="00EA02A9"/>
    <w:rsid w:val="00EA1EF6"/>
    <w:rsid w:val="00EA2176"/>
    <w:rsid w:val="00EA31EE"/>
    <w:rsid w:val="00EA5AE0"/>
    <w:rsid w:val="00EB031E"/>
    <w:rsid w:val="00EB1755"/>
    <w:rsid w:val="00EB35BC"/>
    <w:rsid w:val="00EB4CE0"/>
    <w:rsid w:val="00EC06BC"/>
    <w:rsid w:val="00EC29D6"/>
    <w:rsid w:val="00EC3BB6"/>
    <w:rsid w:val="00EC6E1F"/>
    <w:rsid w:val="00EC7044"/>
    <w:rsid w:val="00EC7054"/>
    <w:rsid w:val="00EC761C"/>
    <w:rsid w:val="00ED2756"/>
    <w:rsid w:val="00ED45FD"/>
    <w:rsid w:val="00ED5939"/>
    <w:rsid w:val="00ED61FD"/>
    <w:rsid w:val="00ED73B6"/>
    <w:rsid w:val="00ED7CF3"/>
    <w:rsid w:val="00EE0A78"/>
    <w:rsid w:val="00EE0F30"/>
    <w:rsid w:val="00EE21AC"/>
    <w:rsid w:val="00EE3523"/>
    <w:rsid w:val="00EE37BB"/>
    <w:rsid w:val="00EE45A2"/>
    <w:rsid w:val="00EE6B2C"/>
    <w:rsid w:val="00EF4B74"/>
    <w:rsid w:val="00EF687F"/>
    <w:rsid w:val="00EF7BCC"/>
    <w:rsid w:val="00F0032A"/>
    <w:rsid w:val="00F011C2"/>
    <w:rsid w:val="00F059E8"/>
    <w:rsid w:val="00F06F57"/>
    <w:rsid w:val="00F07035"/>
    <w:rsid w:val="00F11ADC"/>
    <w:rsid w:val="00F12B30"/>
    <w:rsid w:val="00F137B0"/>
    <w:rsid w:val="00F1609B"/>
    <w:rsid w:val="00F16296"/>
    <w:rsid w:val="00F165FE"/>
    <w:rsid w:val="00F16CB5"/>
    <w:rsid w:val="00F20095"/>
    <w:rsid w:val="00F20153"/>
    <w:rsid w:val="00F21210"/>
    <w:rsid w:val="00F25C1F"/>
    <w:rsid w:val="00F260D4"/>
    <w:rsid w:val="00F26CA7"/>
    <w:rsid w:val="00F27C37"/>
    <w:rsid w:val="00F3333D"/>
    <w:rsid w:val="00F33568"/>
    <w:rsid w:val="00F35280"/>
    <w:rsid w:val="00F354B4"/>
    <w:rsid w:val="00F35B40"/>
    <w:rsid w:val="00F3631E"/>
    <w:rsid w:val="00F366B2"/>
    <w:rsid w:val="00F37750"/>
    <w:rsid w:val="00F37761"/>
    <w:rsid w:val="00F402E1"/>
    <w:rsid w:val="00F42307"/>
    <w:rsid w:val="00F42475"/>
    <w:rsid w:val="00F42DB2"/>
    <w:rsid w:val="00F436C3"/>
    <w:rsid w:val="00F436CD"/>
    <w:rsid w:val="00F47605"/>
    <w:rsid w:val="00F50EE0"/>
    <w:rsid w:val="00F51135"/>
    <w:rsid w:val="00F51DA3"/>
    <w:rsid w:val="00F532EF"/>
    <w:rsid w:val="00F57AE7"/>
    <w:rsid w:val="00F6215D"/>
    <w:rsid w:val="00F642D6"/>
    <w:rsid w:val="00F6438B"/>
    <w:rsid w:val="00F65986"/>
    <w:rsid w:val="00F67128"/>
    <w:rsid w:val="00F71421"/>
    <w:rsid w:val="00F73264"/>
    <w:rsid w:val="00F740DE"/>
    <w:rsid w:val="00F7528C"/>
    <w:rsid w:val="00F763DB"/>
    <w:rsid w:val="00F77348"/>
    <w:rsid w:val="00F8284E"/>
    <w:rsid w:val="00F85039"/>
    <w:rsid w:val="00F85181"/>
    <w:rsid w:val="00F87370"/>
    <w:rsid w:val="00F92659"/>
    <w:rsid w:val="00F92AF7"/>
    <w:rsid w:val="00F93586"/>
    <w:rsid w:val="00F96288"/>
    <w:rsid w:val="00F969AB"/>
    <w:rsid w:val="00F97B2E"/>
    <w:rsid w:val="00F97D70"/>
    <w:rsid w:val="00FA00FA"/>
    <w:rsid w:val="00FA068E"/>
    <w:rsid w:val="00FA08B8"/>
    <w:rsid w:val="00FA1437"/>
    <w:rsid w:val="00FA3EE7"/>
    <w:rsid w:val="00FA53B6"/>
    <w:rsid w:val="00FA69B4"/>
    <w:rsid w:val="00FA74A6"/>
    <w:rsid w:val="00FB05D5"/>
    <w:rsid w:val="00FB0EEE"/>
    <w:rsid w:val="00FB3A12"/>
    <w:rsid w:val="00FB3F3E"/>
    <w:rsid w:val="00FB41E8"/>
    <w:rsid w:val="00FB4532"/>
    <w:rsid w:val="00FB4968"/>
    <w:rsid w:val="00FB5DCE"/>
    <w:rsid w:val="00FC1AF7"/>
    <w:rsid w:val="00FC24A8"/>
    <w:rsid w:val="00FC2B30"/>
    <w:rsid w:val="00FC5033"/>
    <w:rsid w:val="00FC586E"/>
    <w:rsid w:val="00FC5E4A"/>
    <w:rsid w:val="00FC629E"/>
    <w:rsid w:val="00FD037C"/>
    <w:rsid w:val="00FD1507"/>
    <w:rsid w:val="00FD23AC"/>
    <w:rsid w:val="00FD2B6F"/>
    <w:rsid w:val="00FD6773"/>
    <w:rsid w:val="00FD7329"/>
    <w:rsid w:val="00FE10C0"/>
    <w:rsid w:val="00FE135A"/>
    <w:rsid w:val="00FE187A"/>
    <w:rsid w:val="00FE1CE9"/>
    <w:rsid w:val="00FE4549"/>
    <w:rsid w:val="00FE53F0"/>
    <w:rsid w:val="00FE5F2C"/>
    <w:rsid w:val="00FE79A2"/>
    <w:rsid w:val="00FF013C"/>
    <w:rsid w:val="00FF0563"/>
    <w:rsid w:val="00FF0B86"/>
    <w:rsid w:val="00FF2823"/>
    <w:rsid w:val="00FF2A53"/>
    <w:rsid w:val="00FF351A"/>
    <w:rsid w:val="00FF4C73"/>
    <w:rsid w:val="00FF5B47"/>
    <w:rsid w:val="00FF5CEB"/>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1913"/>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msonormal">
    <w:name w:val="x_msonormal"/>
    <w:basedOn w:val="Standard"/>
    <w:rsid w:val="00A422F2"/>
    <w:rPr>
      <w:rFonts w:ascii="Calibri" w:hAnsi="Calibri" w:cs="Calibri"/>
      <w:lang w:eastAsia="de-DE"/>
    </w:rPr>
  </w:style>
  <w:style w:type="character" w:styleId="Erwhnung">
    <w:name w:val="Mention"/>
    <w:basedOn w:val="Absatz-Standardschriftart"/>
    <w:uiPriority w:val="99"/>
    <w:unhideWhenUsed/>
    <w:rsid w:val="006315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7778205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92525460">
      <w:bodyDiv w:val="1"/>
      <w:marLeft w:val="0"/>
      <w:marRight w:val="0"/>
      <w:marTop w:val="0"/>
      <w:marBottom w:val="0"/>
      <w:divBdr>
        <w:top w:val="none" w:sz="0" w:space="0" w:color="auto"/>
        <w:left w:val="none" w:sz="0" w:space="0" w:color="auto"/>
        <w:bottom w:val="none" w:sz="0" w:space="0" w:color="auto"/>
        <w:right w:val="none" w:sz="0" w:space="0" w:color="auto"/>
      </w:divBdr>
      <w:divsChild>
        <w:div w:id="607351725">
          <w:marLeft w:val="0"/>
          <w:marRight w:val="0"/>
          <w:marTop w:val="0"/>
          <w:marBottom w:val="0"/>
          <w:divBdr>
            <w:top w:val="none" w:sz="0" w:space="0" w:color="auto"/>
            <w:left w:val="none" w:sz="0" w:space="0" w:color="auto"/>
            <w:bottom w:val="none" w:sz="0" w:space="0" w:color="auto"/>
            <w:right w:val="none" w:sz="0" w:space="0" w:color="auto"/>
          </w:divBdr>
        </w:div>
      </w:divsChild>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0823691">
      <w:bodyDiv w:val="1"/>
      <w:marLeft w:val="0"/>
      <w:marRight w:val="0"/>
      <w:marTop w:val="0"/>
      <w:marBottom w:val="0"/>
      <w:divBdr>
        <w:top w:val="none" w:sz="0" w:space="0" w:color="auto"/>
        <w:left w:val="none" w:sz="0" w:space="0" w:color="auto"/>
        <w:bottom w:val="none" w:sz="0" w:space="0" w:color="auto"/>
        <w:right w:val="none" w:sz="0" w:space="0" w:color="auto"/>
      </w:divBdr>
      <w:divsChild>
        <w:div w:id="544873399">
          <w:marLeft w:val="288"/>
          <w:marRight w:val="0"/>
          <w:marTop w:val="160"/>
          <w:marBottom w:val="0"/>
          <w:divBdr>
            <w:top w:val="none" w:sz="0" w:space="0" w:color="auto"/>
            <w:left w:val="none" w:sz="0" w:space="0" w:color="auto"/>
            <w:bottom w:val="none" w:sz="0" w:space="0" w:color="auto"/>
            <w:right w:val="none" w:sz="0" w:space="0" w:color="auto"/>
          </w:divBdr>
        </w:div>
        <w:div w:id="512962789">
          <w:marLeft w:val="288"/>
          <w:marRight w:val="0"/>
          <w:marTop w:val="160"/>
          <w:marBottom w:val="0"/>
          <w:divBdr>
            <w:top w:val="none" w:sz="0" w:space="0" w:color="auto"/>
            <w:left w:val="none" w:sz="0" w:space="0" w:color="auto"/>
            <w:bottom w:val="none" w:sz="0" w:space="0" w:color="auto"/>
            <w:right w:val="none" w:sz="0" w:space="0" w:color="auto"/>
          </w:divBdr>
        </w:div>
        <w:div w:id="157354855">
          <w:marLeft w:val="288"/>
          <w:marRight w:val="0"/>
          <w:marTop w:val="160"/>
          <w:marBottom w:val="0"/>
          <w:divBdr>
            <w:top w:val="none" w:sz="0" w:space="0" w:color="auto"/>
            <w:left w:val="none" w:sz="0" w:space="0" w:color="auto"/>
            <w:bottom w:val="none" w:sz="0" w:space="0" w:color="auto"/>
            <w:right w:val="none" w:sz="0" w:space="0" w:color="auto"/>
          </w:divBdr>
        </w:div>
      </w:divsChild>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Hesener, Silke</DisplayName>
        <AccountId>16</AccountId>
        <AccountType/>
      </UserInfo>
    </SharedWithUsers>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A7841-A2DE-4D93-A9F3-D7463778F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D9A3D0C8-ED1B-41A2-BCDA-3DD80D015390}">
  <ds:schemaRefs>
    <ds:schemaRef ds:uri="http://schemas.microsoft.com/office/2006/metadata/properties"/>
    <ds:schemaRef ds:uri="http://schemas.microsoft.com/office/infopath/2007/PartnerControls"/>
    <ds:schemaRef ds:uri="3f5fa72f-620d-44a1-9576-9387b535153b"/>
    <ds:schemaRef ds:uri="0368996d-84e6-4afa-a7af-a0c5a6da0e28"/>
    <ds:schemaRef ds:uri="eff78291-878b-4b89-b7ce-1f0fb35eb3d8"/>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6387</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Schmitz Cargobull AG</Company>
  <LinksUpToDate>false</LinksUpToDate>
  <CharactersWithSpaces>7386</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331</cp:revision>
  <cp:lastPrinted>2022-06-20T14:24:00Z</cp:lastPrinted>
  <dcterms:created xsi:type="dcterms:W3CDTF">2022-07-29T09:41:00Z</dcterms:created>
  <dcterms:modified xsi:type="dcterms:W3CDTF">2024-09-10T10:00:00Z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