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4785420D" w:rsidR="001C7A21" w:rsidRPr="00AA4386" w:rsidRDefault="00AA438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46B9AE6D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6D3AD5">
        <w:rPr>
          <w:b/>
          <w:lang w:val="es-ES"/>
        </w:rPr>
        <w:t>4</w:t>
      </w:r>
      <w:r w:rsidRPr="00AA4386">
        <w:rPr>
          <w:b/>
          <w:lang w:val="es-ES"/>
        </w:rPr>
        <w:t>-</w:t>
      </w:r>
      <w:r w:rsidR="006D600F">
        <w:rPr>
          <w:b/>
          <w:lang w:val="es-ES"/>
        </w:rPr>
        <w:t>163</w:t>
      </w:r>
    </w:p>
    <w:bookmarkEnd w:id="0"/>
    <w:p w14:paraId="36608D95" w14:textId="31246446" w:rsidR="0090791D" w:rsidRPr="00AA4386" w:rsidRDefault="0090791D" w:rsidP="001C7A21">
      <w:pPr>
        <w:jc w:val="right"/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51C9CE01" w:rsidR="0090791D" w:rsidRPr="00AA4386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>Schmitz Cargobull</w:t>
      </w:r>
      <w:r w:rsidR="006326F8" w:rsidRPr="00AA4386">
        <w:rPr>
          <w:bCs/>
          <w:sz w:val="20"/>
          <w:szCs w:val="20"/>
          <w:u w:val="single"/>
          <w:lang w:val="es-ES"/>
        </w:rPr>
        <w:t xml:space="preserve"> </w:t>
      </w:r>
      <w:r w:rsidR="006D3AD5">
        <w:rPr>
          <w:bCs/>
          <w:sz w:val="20"/>
          <w:szCs w:val="20"/>
          <w:u w:val="single"/>
          <w:lang w:val="es-ES"/>
        </w:rPr>
        <w:t>Ibérica</w:t>
      </w:r>
    </w:p>
    <w:p w14:paraId="7899C858" w14:textId="54BFAA46" w:rsidR="0075050F" w:rsidRDefault="0075050F" w:rsidP="008677BA">
      <w:pPr>
        <w:ind w:right="-2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Furgo</w:t>
      </w:r>
      <w:r w:rsidR="00146A21">
        <w:rPr>
          <w:b/>
          <w:bCs/>
          <w:sz w:val="36"/>
          <w:szCs w:val="36"/>
          <w:lang w:val="es-ES"/>
        </w:rPr>
        <w:t>-</w:t>
      </w:r>
      <w:r>
        <w:rPr>
          <w:b/>
          <w:bCs/>
          <w:sz w:val="36"/>
          <w:szCs w:val="36"/>
          <w:lang w:val="es-ES"/>
        </w:rPr>
        <w:t xml:space="preserve">Trayler suma 25 </w:t>
      </w:r>
      <w:r w:rsidR="006D600F">
        <w:rPr>
          <w:b/>
          <w:bCs/>
          <w:sz w:val="36"/>
          <w:szCs w:val="36"/>
          <w:lang w:val="es-ES"/>
        </w:rPr>
        <w:t xml:space="preserve">EcoDuo </w:t>
      </w:r>
      <w:r>
        <w:rPr>
          <w:b/>
          <w:bCs/>
          <w:sz w:val="36"/>
          <w:szCs w:val="36"/>
          <w:lang w:val="es-ES"/>
        </w:rPr>
        <w:t>de Schmitz Cargobull</w:t>
      </w:r>
    </w:p>
    <w:p w14:paraId="10B34B82" w14:textId="77777777" w:rsidR="008243E9" w:rsidRDefault="008243E9" w:rsidP="008677BA">
      <w:pPr>
        <w:ind w:right="-2"/>
        <w:rPr>
          <w:b/>
          <w:bCs/>
          <w:sz w:val="28"/>
          <w:szCs w:val="28"/>
          <w:lang w:val="es-ES"/>
        </w:rPr>
      </w:pPr>
    </w:p>
    <w:p w14:paraId="2FEAC05F" w14:textId="00262BDB" w:rsidR="008243E9" w:rsidRPr="008243E9" w:rsidRDefault="008243E9" w:rsidP="008677BA">
      <w:pPr>
        <w:ind w:right="-2"/>
        <w:rPr>
          <w:b/>
          <w:bCs/>
          <w:sz w:val="24"/>
          <w:szCs w:val="24"/>
          <w:lang w:val="es-ES"/>
        </w:rPr>
      </w:pPr>
      <w:r w:rsidRPr="008243E9">
        <w:rPr>
          <w:b/>
          <w:bCs/>
          <w:sz w:val="24"/>
          <w:szCs w:val="24"/>
          <w:lang w:val="es-ES"/>
        </w:rPr>
        <w:t xml:space="preserve">Los </w:t>
      </w:r>
      <w:r>
        <w:rPr>
          <w:b/>
          <w:bCs/>
          <w:sz w:val="24"/>
          <w:szCs w:val="24"/>
          <w:lang w:val="es-ES"/>
        </w:rPr>
        <w:t xml:space="preserve">conjuntos de furgón S.BO EXPRESS para carga seca están destinados principalmente al transporte de paquetería </w:t>
      </w:r>
    </w:p>
    <w:p w14:paraId="42F57CE6" w14:textId="3EA7C2AB" w:rsidR="005C2DAC" w:rsidRPr="008D730B" w:rsidRDefault="00D840A1" w:rsidP="008677BA">
      <w:pPr>
        <w:ind w:right="-2"/>
        <w:rPr>
          <w:b/>
          <w:bCs/>
          <w:sz w:val="24"/>
          <w:szCs w:val="24"/>
          <w:lang w:val="es-ES"/>
        </w:rPr>
      </w:pPr>
      <w:r w:rsidRPr="008D730B">
        <w:rPr>
          <w:b/>
          <w:bCs/>
          <w:sz w:val="24"/>
          <w:szCs w:val="24"/>
          <w:lang w:val="es-ES"/>
        </w:rPr>
        <w:br/>
      </w:r>
    </w:p>
    <w:p w14:paraId="00AB4A09" w14:textId="00C994E4" w:rsidR="0075050F" w:rsidRPr="0075050F" w:rsidRDefault="00072060" w:rsidP="0075050F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Noviembre</w:t>
      </w:r>
      <w:r w:rsidR="00D230DA" w:rsidRPr="008D730B">
        <w:rPr>
          <w:lang w:val="es-ES"/>
        </w:rPr>
        <w:t xml:space="preserve"> 202</w:t>
      </w:r>
      <w:r w:rsidR="006D3AD5">
        <w:rPr>
          <w:lang w:val="es-ES"/>
        </w:rPr>
        <w:t>4</w:t>
      </w:r>
      <w:r w:rsidR="00D230DA" w:rsidRPr="008D730B">
        <w:rPr>
          <w:lang w:val="es-ES"/>
        </w:rPr>
        <w:t xml:space="preserve"> </w:t>
      </w:r>
      <w:r w:rsidR="005C2DAC" w:rsidRPr="008D730B">
        <w:rPr>
          <w:lang w:val="es-ES"/>
        </w:rPr>
        <w:t>–</w:t>
      </w:r>
      <w:r w:rsidR="00D230DA" w:rsidRPr="008D730B">
        <w:rPr>
          <w:lang w:val="es-ES"/>
        </w:rPr>
        <w:t xml:space="preserve"> </w:t>
      </w:r>
      <w:r w:rsidR="008825E2">
        <w:rPr>
          <w:lang w:val="es-ES"/>
        </w:rPr>
        <w:t xml:space="preserve">El especialista en paquetería a nivel nacional e internacional, </w:t>
      </w:r>
      <w:r w:rsidR="0075050F" w:rsidRPr="0075050F">
        <w:rPr>
          <w:lang w:val="es-ES"/>
        </w:rPr>
        <w:t>Furgo</w:t>
      </w:r>
      <w:r w:rsidR="006D4416">
        <w:rPr>
          <w:lang w:val="es-ES"/>
        </w:rPr>
        <w:t>-</w:t>
      </w:r>
      <w:r w:rsidR="0075050F" w:rsidRPr="0075050F">
        <w:rPr>
          <w:lang w:val="es-ES"/>
        </w:rPr>
        <w:t xml:space="preserve">Trayler, </w:t>
      </w:r>
      <w:r w:rsidR="008825E2" w:rsidRPr="008825E2">
        <w:rPr>
          <w:lang w:val="es-ES"/>
        </w:rPr>
        <w:t xml:space="preserve">ha dado un paso crucial en su expansión hacia la sostenibilidad ambiental al adquirir 25 </w:t>
      </w:r>
      <w:r w:rsidR="003049AB">
        <w:rPr>
          <w:lang w:val="es-ES"/>
        </w:rPr>
        <w:t>EcoD</w:t>
      </w:r>
      <w:r w:rsidR="008243E9">
        <w:rPr>
          <w:lang w:val="es-ES"/>
        </w:rPr>
        <w:t>u</w:t>
      </w:r>
      <w:r w:rsidR="003049AB">
        <w:rPr>
          <w:lang w:val="es-ES"/>
        </w:rPr>
        <w:t>o</w:t>
      </w:r>
      <w:r w:rsidR="005B37FC">
        <w:rPr>
          <w:lang w:val="es-ES"/>
        </w:rPr>
        <w:t xml:space="preserve"> de Schmitz Cargobull</w:t>
      </w:r>
      <w:r w:rsidR="003049AB">
        <w:rPr>
          <w:lang w:val="es-ES"/>
        </w:rPr>
        <w:t xml:space="preserve">. </w:t>
      </w:r>
      <w:r w:rsidR="0075050F" w:rsidRPr="0075050F">
        <w:rPr>
          <w:lang w:val="es-ES"/>
        </w:rPr>
        <w:t xml:space="preserve">Estos </w:t>
      </w:r>
      <w:r w:rsidR="000A7379">
        <w:rPr>
          <w:lang w:val="es-ES"/>
        </w:rPr>
        <w:t>f</w:t>
      </w:r>
      <w:r w:rsidR="0075050F" w:rsidRPr="0075050F">
        <w:rPr>
          <w:lang w:val="es-ES"/>
        </w:rPr>
        <w:t>urg</w:t>
      </w:r>
      <w:r w:rsidR="003049AB">
        <w:rPr>
          <w:lang w:val="es-ES"/>
        </w:rPr>
        <w:t>ones</w:t>
      </w:r>
      <w:r w:rsidR="0075050F" w:rsidRPr="0075050F">
        <w:rPr>
          <w:lang w:val="es-ES"/>
        </w:rPr>
        <w:t xml:space="preserve"> S.BO </w:t>
      </w:r>
      <w:r w:rsidR="00DC6357">
        <w:rPr>
          <w:lang w:val="es-ES"/>
        </w:rPr>
        <w:t>E</w:t>
      </w:r>
      <w:r w:rsidR="003049AB">
        <w:rPr>
          <w:lang w:val="es-ES"/>
        </w:rPr>
        <w:t>XPRESS</w:t>
      </w:r>
      <w:r w:rsidR="0075050F" w:rsidRPr="0075050F">
        <w:rPr>
          <w:lang w:val="es-ES"/>
        </w:rPr>
        <w:t xml:space="preserve"> se </w:t>
      </w:r>
      <w:r w:rsidR="00EF4048">
        <w:rPr>
          <w:lang w:val="es-ES"/>
        </w:rPr>
        <w:t xml:space="preserve">han </w:t>
      </w:r>
      <w:r w:rsidR="0075050F" w:rsidRPr="0075050F">
        <w:rPr>
          <w:lang w:val="es-ES"/>
        </w:rPr>
        <w:t>uni</w:t>
      </w:r>
      <w:r w:rsidR="00EF4048">
        <w:rPr>
          <w:lang w:val="es-ES"/>
        </w:rPr>
        <w:t>do</w:t>
      </w:r>
      <w:r w:rsidR="0075050F" w:rsidRPr="0075050F">
        <w:rPr>
          <w:lang w:val="es-ES"/>
        </w:rPr>
        <w:t xml:space="preserve"> a la flota de la empresa, que cuenta con aproximadamente 623 semirremolques en total, siendo más del 50% de </w:t>
      </w:r>
      <w:r w:rsidR="00B22148">
        <w:rPr>
          <w:lang w:val="es-ES"/>
        </w:rPr>
        <w:t>estos</w:t>
      </w:r>
      <w:r w:rsidR="0075050F" w:rsidRPr="0075050F">
        <w:rPr>
          <w:lang w:val="es-ES"/>
        </w:rPr>
        <w:t xml:space="preserve"> de la marca </w:t>
      </w:r>
      <w:r w:rsidR="00DC6357">
        <w:rPr>
          <w:lang w:val="es-ES"/>
        </w:rPr>
        <w:t>del elefante azul</w:t>
      </w:r>
      <w:r w:rsidR="008A143A">
        <w:rPr>
          <w:lang w:val="es-ES"/>
        </w:rPr>
        <w:t xml:space="preserve"> repartidos en aproximadamente un 70% furgones, 25% lonas y 5% frigos</w:t>
      </w:r>
      <w:r w:rsidR="005B03DF">
        <w:rPr>
          <w:lang w:val="es-ES"/>
        </w:rPr>
        <w:t>, convirtiéndose la filial española en el</w:t>
      </w:r>
      <w:r w:rsidR="005B03DF" w:rsidRPr="005B03DF">
        <w:rPr>
          <w:lang w:val="es-ES"/>
        </w:rPr>
        <w:t xml:space="preserve"> principal proveedor de semirremolques de la compañía catalana</w:t>
      </w:r>
      <w:r w:rsidR="005B03DF">
        <w:rPr>
          <w:lang w:val="es-ES"/>
        </w:rPr>
        <w:t>.</w:t>
      </w:r>
      <w:r w:rsidR="008A143A">
        <w:rPr>
          <w:lang w:val="es-ES"/>
        </w:rPr>
        <w:t xml:space="preserve"> </w:t>
      </w:r>
      <w:r w:rsidR="0075050F" w:rsidRPr="0075050F">
        <w:rPr>
          <w:lang w:val="es-ES"/>
        </w:rPr>
        <w:t>Esta inversión estratégica permitirá a Furgo</w:t>
      </w:r>
      <w:r w:rsidR="006D4416">
        <w:rPr>
          <w:lang w:val="es-ES"/>
        </w:rPr>
        <w:t>-</w:t>
      </w:r>
      <w:r w:rsidR="0075050F" w:rsidRPr="0075050F">
        <w:rPr>
          <w:lang w:val="es-ES"/>
        </w:rPr>
        <w:t>Trayler mejorar la eficiencia de sus operaciones logísticas y ofrecer un servicio de mayor calidad a sus clientes.</w:t>
      </w:r>
    </w:p>
    <w:p w14:paraId="4643EDC5" w14:textId="77777777" w:rsidR="0075050F" w:rsidRPr="0075050F" w:rsidRDefault="0075050F" w:rsidP="0075050F">
      <w:pPr>
        <w:spacing w:line="360" w:lineRule="auto"/>
        <w:ind w:right="-2"/>
        <w:jc w:val="both"/>
        <w:rPr>
          <w:lang w:val="es-ES"/>
        </w:rPr>
      </w:pPr>
    </w:p>
    <w:p w14:paraId="6A5BAEB9" w14:textId="5061B1E3" w:rsidR="0075050F" w:rsidRDefault="00BC5320" w:rsidP="0075050F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J</w:t>
      </w:r>
      <w:r w:rsidRPr="00BC5320">
        <w:rPr>
          <w:lang w:val="es-ES"/>
        </w:rPr>
        <w:t>oan Monzón, CEO de Furgo</w:t>
      </w:r>
      <w:r w:rsidR="006D4416">
        <w:rPr>
          <w:lang w:val="es-ES"/>
        </w:rPr>
        <w:t>-</w:t>
      </w:r>
      <w:r w:rsidRPr="00BC5320">
        <w:rPr>
          <w:lang w:val="es-ES"/>
        </w:rPr>
        <w:t xml:space="preserve">Trayler, ha expresado su satisfacción por la reciente adquisición de </w:t>
      </w:r>
      <w:r>
        <w:rPr>
          <w:lang w:val="es-ES"/>
        </w:rPr>
        <w:t xml:space="preserve">los </w:t>
      </w:r>
      <w:r w:rsidRPr="00BC5320">
        <w:rPr>
          <w:lang w:val="es-ES"/>
        </w:rPr>
        <w:t>nuevos</w:t>
      </w:r>
      <w:r>
        <w:rPr>
          <w:lang w:val="es-ES"/>
        </w:rPr>
        <w:t xml:space="preserve"> conjuntos euromodulares</w:t>
      </w:r>
      <w:r w:rsidRPr="00BC5320">
        <w:rPr>
          <w:lang w:val="es-ES"/>
        </w:rPr>
        <w:t xml:space="preserve"> de Schmitz Cargobull. La fiabilidad, seguridad y rendimiento de estos vehículos han sido factores clave en esta decisión, alineada con el compromiso de la empresa de crecer y consolidarse en el sector del transporte. Además, Monzón ha destacado que esta inversión se enmarca en el programa interno EcoTrailer, </w:t>
      </w:r>
      <w:r>
        <w:rPr>
          <w:lang w:val="es-ES"/>
        </w:rPr>
        <w:t>cuyo</w:t>
      </w:r>
      <w:r w:rsidRPr="00BC5320">
        <w:rPr>
          <w:lang w:val="es-ES"/>
        </w:rPr>
        <w:t xml:space="preserve"> objetivo </w:t>
      </w:r>
      <w:r>
        <w:rPr>
          <w:lang w:val="es-ES"/>
        </w:rPr>
        <w:t xml:space="preserve">es </w:t>
      </w:r>
      <w:r w:rsidRPr="00BC5320">
        <w:rPr>
          <w:lang w:val="es-ES"/>
        </w:rPr>
        <w:t xml:space="preserve">reducir un 30% la huella de carbono de la compañía en los próximos cinco años. La mayor estabilidad y </w:t>
      </w:r>
      <w:proofErr w:type="gramStart"/>
      <w:r w:rsidRPr="00BC5320">
        <w:rPr>
          <w:lang w:val="es-ES"/>
        </w:rPr>
        <w:t>el mejor ratio</w:t>
      </w:r>
      <w:proofErr w:type="gramEnd"/>
      <w:r w:rsidRPr="00BC5320">
        <w:rPr>
          <w:lang w:val="es-ES"/>
        </w:rPr>
        <w:t xml:space="preserve"> de giro de los </w:t>
      </w:r>
      <w:r w:rsidR="003049AB">
        <w:rPr>
          <w:lang w:val="es-ES"/>
        </w:rPr>
        <w:t>EcoDuo</w:t>
      </w:r>
      <w:r w:rsidRPr="00BC5320">
        <w:rPr>
          <w:lang w:val="es-ES"/>
        </w:rPr>
        <w:t xml:space="preserve">, junto con la excelente relación calidad-precio y el </w:t>
      </w:r>
      <w:r>
        <w:rPr>
          <w:lang w:val="es-ES"/>
        </w:rPr>
        <w:t xml:space="preserve">profesional </w:t>
      </w:r>
      <w:r w:rsidRPr="00BC5320">
        <w:rPr>
          <w:lang w:val="es-ES"/>
        </w:rPr>
        <w:t>servicio postventa, han sido elementos determinantes en esta elección. En un sector en plena transformación, Monzón ha subrayado la importancia de realizar grandes inversiones y de trabajar conjuntamente para hacer del transporte un sector más atractivo para los conductores.</w:t>
      </w:r>
    </w:p>
    <w:p w14:paraId="7004E542" w14:textId="77777777" w:rsidR="00BC5320" w:rsidRPr="00BC5320" w:rsidRDefault="00BC5320" w:rsidP="0075050F">
      <w:pPr>
        <w:spacing w:line="360" w:lineRule="auto"/>
        <w:ind w:right="-2"/>
        <w:jc w:val="both"/>
        <w:rPr>
          <w:lang w:val="es-ES"/>
        </w:rPr>
      </w:pPr>
    </w:p>
    <w:p w14:paraId="7912C41C" w14:textId="79E30C7E" w:rsidR="00507FCB" w:rsidRDefault="0075050F" w:rsidP="0075050F">
      <w:pPr>
        <w:spacing w:line="360" w:lineRule="auto"/>
        <w:ind w:right="-2"/>
        <w:jc w:val="both"/>
        <w:rPr>
          <w:lang w:val="es-ES"/>
        </w:rPr>
      </w:pPr>
      <w:r w:rsidRPr="0075050F">
        <w:rPr>
          <w:lang w:val="es-ES"/>
        </w:rPr>
        <w:t>Por su parte, el responsable comercial de Cataluña de Schmitz Cargobull, David Tejeda, resaltó la sólida relación de confianza que han mantenido con Furgo</w:t>
      </w:r>
      <w:r w:rsidR="006D4416">
        <w:rPr>
          <w:lang w:val="es-ES"/>
        </w:rPr>
        <w:t>-</w:t>
      </w:r>
      <w:r w:rsidRPr="0075050F">
        <w:rPr>
          <w:lang w:val="es-ES"/>
        </w:rPr>
        <w:t>Trayler durante más de 20 años. Tejeda destacó la colaboración continua entre ambas empresas, basada en la calidad de los productos de Schmitz Cargobull</w:t>
      </w:r>
      <w:r w:rsidR="001A5374">
        <w:rPr>
          <w:lang w:val="es-ES"/>
        </w:rPr>
        <w:t xml:space="preserve">, </w:t>
      </w:r>
      <w:r w:rsidR="00507FCB">
        <w:rPr>
          <w:lang w:val="es-ES"/>
        </w:rPr>
        <w:t xml:space="preserve">un servicio </w:t>
      </w:r>
      <w:r w:rsidR="00134626">
        <w:rPr>
          <w:lang w:val="es-ES"/>
        </w:rPr>
        <w:t xml:space="preserve">constante </w:t>
      </w:r>
      <w:r w:rsidRPr="0075050F">
        <w:rPr>
          <w:lang w:val="es-ES"/>
        </w:rPr>
        <w:t>y el compromiso mutuo de ofrecer soluciones innovadoras y eficientes a los clientes.</w:t>
      </w:r>
    </w:p>
    <w:p w14:paraId="36EC71AD" w14:textId="77777777" w:rsidR="00FE40F0" w:rsidRDefault="00FE40F0" w:rsidP="00507FCB">
      <w:pPr>
        <w:spacing w:line="360" w:lineRule="auto"/>
        <w:ind w:right="-2"/>
        <w:jc w:val="right"/>
        <w:rPr>
          <w:b/>
          <w:bCs/>
          <w:lang w:val="es-ES"/>
        </w:rPr>
      </w:pPr>
    </w:p>
    <w:p w14:paraId="13BCF560" w14:textId="5C6557F6" w:rsidR="00507FCB" w:rsidRDefault="00507FCB" w:rsidP="00507FCB">
      <w:pPr>
        <w:spacing w:line="360" w:lineRule="auto"/>
        <w:ind w:right="-2"/>
        <w:jc w:val="right"/>
        <w:rPr>
          <w:b/>
          <w:bCs/>
          <w:lang w:val="es-ES"/>
        </w:rPr>
      </w:pPr>
      <w:bookmarkStart w:id="1" w:name="_Hlk182222228"/>
      <w:r w:rsidRPr="007104C6">
        <w:rPr>
          <w:b/>
          <w:bCs/>
          <w:lang w:val="es-ES"/>
        </w:rPr>
        <w:t>2024-</w:t>
      </w:r>
      <w:r w:rsidR="006D600F">
        <w:rPr>
          <w:b/>
          <w:bCs/>
          <w:lang w:val="es-ES"/>
        </w:rPr>
        <w:t>163</w:t>
      </w:r>
    </w:p>
    <w:bookmarkEnd w:id="1"/>
    <w:p w14:paraId="4FE2237A" w14:textId="77777777" w:rsidR="00507FCB" w:rsidRDefault="00507FCB" w:rsidP="0075050F">
      <w:pPr>
        <w:spacing w:line="360" w:lineRule="auto"/>
        <w:ind w:right="-2"/>
        <w:jc w:val="both"/>
        <w:rPr>
          <w:lang w:val="es-ES"/>
        </w:rPr>
      </w:pPr>
    </w:p>
    <w:p w14:paraId="4FF50F64" w14:textId="7E7B547E" w:rsidR="00FB07C6" w:rsidRPr="00FB07C6" w:rsidRDefault="00F30B4F" w:rsidP="0075050F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 xml:space="preserve">El conjunto </w:t>
      </w:r>
      <w:r w:rsidR="00DC6357">
        <w:rPr>
          <w:lang w:val="es-ES"/>
        </w:rPr>
        <w:t>f</w:t>
      </w:r>
      <w:r w:rsidR="0075050F" w:rsidRPr="0075050F">
        <w:rPr>
          <w:lang w:val="es-ES"/>
        </w:rPr>
        <w:t>urg</w:t>
      </w:r>
      <w:r>
        <w:rPr>
          <w:lang w:val="es-ES"/>
        </w:rPr>
        <w:t>ón</w:t>
      </w:r>
      <w:r w:rsidR="0075050F" w:rsidRPr="0075050F">
        <w:rPr>
          <w:lang w:val="es-ES"/>
        </w:rPr>
        <w:t xml:space="preserve"> S.BO E</w:t>
      </w:r>
      <w:r w:rsidR="00185213">
        <w:rPr>
          <w:lang w:val="es-ES"/>
        </w:rPr>
        <w:t>XPRESS</w:t>
      </w:r>
      <w:r w:rsidR="00DC6357">
        <w:rPr>
          <w:lang w:val="es-ES"/>
        </w:rPr>
        <w:t xml:space="preserve"> con</w:t>
      </w:r>
      <w:r w:rsidR="0075050F" w:rsidRPr="0075050F">
        <w:rPr>
          <w:lang w:val="es-ES"/>
        </w:rPr>
        <w:t xml:space="preserve"> doble altura de carga</w:t>
      </w:r>
      <w:r w:rsidR="00A86832">
        <w:rPr>
          <w:lang w:val="es-ES"/>
        </w:rPr>
        <w:t>, hasta 66 palets,</w:t>
      </w:r>
      <w:r w:rsidR="0075050F" w:rsidRPr="0075050F">
        <w:rPr>
          <w:lang w:val="es-ES"/>
        </w:rPr>
        <w:t xml:space="preserve"> para paquetería de Schmitz Cargobull </w:t>
      </w:r>
      <w:r>
        <w:rPr>
          <w:lang w:val="es-ES"/>
        </w:rPr>
        <w:t>es</w:t>
      </w:r>
      <w:r w:rsidR="0075050F" w:rsidRPr="0075050F">
        <w:rPr>
          <w:lang w:val="es-ES"/>
        </w:rPr>
        <w:t xml:space="preserve"> reconocido por su </w:t>
      </w:r>
      <w:r>
        <w:rPr>
          <w:lang w:val="es-ES"/>
        </w:rPr>
        <w:t>durabilidad y resistencia</w:t>
      </w:r>
      <w:r w:rsidR="00FB07C6">
        <w:rPr>
          <w:lang w:val="es-ES"/>
        </w:rPr>
        <w:t xml:space="preserve"> que</w:t>
      </w:r>
      <w:r>
        <w:rPr>
          <w:lang w:val="es-ES"/>
        </w:rPr>
        <w:t xml:space="preserve"> </w:t>
      </w:r>
      <w:r w:rsidR="00FB07C6" w:rsidRPr="00FB07C6">
        <w:rPr>
          <w:lang w:val="es-ES"/>
        </w:rPr>
        <w:t>combinad</w:t>
      </w:r>
      <w:r w:rsidR="00FB07C6">
        <w:rPr>
          <w:lang w:val="es-ES"/>
        </w:rPr>
        <w:t>o</w:t>
      </w:r>
      <w:r w:rsidR="00FB07C6" w:rsidRPr="00FB07C6">
        <w:rPr>
          <w:lang w:val="es-ES"/>
        </w:rPr>
        <w:t xml:space="preserve"> con una maniobrabilidad superior gracias a </w:t>
      </w:r>
      <w:proofErr w:type="gramStart"/>
      <w:r w:rsidR="00FB07C6" w:rsidRPr="00FB07C6">
        <w:rPr>
          <w:lang w:val="es-ES"/>
        </w:rPr>
        <w:t>un mejor ratio</w:t>
      </w:r>
      <w:proofErr w:type="gramEnd"/>
      <w:r w:rsidR="00FB07C6" w:rsidRPr="00FB07C6">
        <w:rPr>
          <w:lang w:val="es-ES"/>
        </w:rPr>
        <w:t xml:space="preserve"> de giro, garantizan una mayor seguridad en la carretera</w:t>
      </w:r>
      <w:r w:rsidR="0075050F" w:rsidRPr="0075050F">
        <w:rPr>
          <w:lang w:val="es-ES"/>
        </w:rPr>
        <w:t xml:space="preserve">. </w:t>
      </w:r>
      <w:r w:rsidR="00CD05A1" w:rsidRPr="00185213">
        <w:rPr>
          <w:lang w:val="es-ES"/>
        </w:rPr>
        <w:t>El vehículo posee iluminación interior LED en toda la carrocería</w:t>
      </w:r>
      <w:r w:rsidR="00185213">
        <w:rPr>
          <w:lang w:val="es-ES"/>
        </w:rPr>
        <w:t xml:space="preserve"> (certificada según DIN EN 12642 XL)</w:t>
      </w:r>
      <w:r w:rsidR="00CD05A1" w:rsidRPr="00185213">
        <w:rPr>
          <w:lang w:val="es-ES"/>
        </w:rPr>
        <w:t xml:space="preserve">, </w:t>
      </w:r>
      <w:r w:rsidR="00A86832" w:rsidRPr="00185213">
        <w:rPr>
          <w:lang w:val="es-ES"/>
        </w:rPr>
        <w:t>guías empotradas</w:t>
      </w:r>
      <w:r w:rsidR="00FE40F0">
        <w:rPr>
          <w:lang w:val="es-ES"/>
        </w:rPr>
        <w:t xml:space="preserve"> para un transporte de mercancías sin daños</w:t>
      </w:r>
      <w:r w:rsidR="00A86832" w:rsidRPr="00185213">
        <w:rPr>
          <w:lang w:val="es-ES"/>
        </w:rPr>
        <w:t xml:space="preserve">, topes traseros galvanizados y telemática </w:t>
      </w:r>
      <w:r w:rsidR="00185213" w:rsidRPr="00185213">
        <w:rPr>
          <w:lang w:val="es-ES"/>
        </w:rPr>
        <w:t>TrailerConnect®</w:t>
      </w:r>
      <w:r w:rsidR="00A86832" w:rsidRPr="00185213">
        <w:rPr>
          <w:lang w:val="es-ES"/>
        </w:rPr>
        <w:t xml:space="preserve"> de serie.</w:t>
      </w:r>
      <w:r w:rsidR="00A86832">
        <w:rPr>
          <w:lang w:val="es-ES"/>
        </w:rPr>
        <w:t xml:space="preserve"> </w:t>
      </w:r>
      <w:r w:rsidR="00FD7D03">
        <w:rPr>
          <w:lang w:val="es-ES"/>
        </w:rPr>
        <w:t xml:space="preserve">Además, </w:t>
      </w:r>
      <w:r w:rsidR="00185213">
        <w:rPr>
          <w:lang w:val="es-ES"/>
        </w:rPr>
        <w:t>el chasis MODULOS galvanizado posee</w:t>
      </w:r>
      <w:r w:rsidR="00FD7D03">
        <w:rPr>
          <w:lang w:val="es-ES"/>
        </w:rPr>
        <w:t xml:space="preserve"> 10 años de garantía anticorrosión</w:t>
      </w:r>
      <w:r w:rsidR="00FB07C6" w:rsidRPr="00FB07C6">
        <w:rPr>
          <w:lang w:val="es-ES"/>
        </w:rPr>
        <w:t xml:space="preserve">, lo que demuestra </w:t>
      </w:r>
      <w:r w:rsidR="00A86832">
        <w:rPr>
          <w:lang w:val="es-ES"/>
        </w:rPr>
        <w:t>el</w:t>
      </w:r>
      <w:r w:rsidR="00FB07C6" w:rsidRPr="00FB07C6">
        <w:rPr>
          <w:lang w:val="es-ES"/>
        </w:rPr>
        <w:t xml:space="preserve"> compromiso </w:t>
      </w:r>
      <w:r w:rsidR="00A86832">
        <w:rPr>
          <w:lang w:val="es-ES"/>
        </w:rPr>
        <w:t xml:space="preserve">de Schmitz Cargobull </w:t>
      </w:r>
      <w:r w:rsidR="00FB07C6" w:rsidRPr="00FB07C6">
        <w:rPr>
          <w:lang w:val="es-ES"/>
        </w:rPr>
        <w:t>con la calidad y la longevidad de sus productos.</w:t>
      </w:r>
    </w:p>
    <w:p w14:paraId="7CF3AB52" w14:textId="77777777" w:rsidR="00FB07C6" w:rsidRDefault="00FB07C6" w:rsidP="0075050F">
      <w:pPr>
        <w:spacing w:line="360" w:lineRule="auto"/>
        <w:ind w:right="-2"/>
        <w:jc w:val="both"/>
        <w:rPr>
          <w:lang w:val="es-ES"/>
        </w:rPr>
      </w:pPr>
    </w:p>
    <w:p w14:paraId="5DD0C911" w14:textId="3EB8A6D7" w:rsidR="0075050F" w:rsidRDefault="0075050F" w:rsidP="0075050F">
      <w:pPr>
        <w:spacing w:line="360" w:lineRule="auto"/>
        <w:ind w:right="-2"/>
        <w:jc w:val="both"/>
        <w:rPr>
          <w:lang w:val="es-ES"/>
        </w:rPr>
      </w:pPr>
      <w:r w:rsidRPr="0075050F">
        <w:rPr>
          <w:lang w:val="es-ES"/>
        </w:rPr>
        <w:t xml:space="preserve">Al adquirir un </w:t>
      </w:r>
      <w:r w:rsidR="00FE40F0">
        <w:rPr>
          <w:lang w:val="es-ES"/>
        </w:rPr>
        <w:t>EcoDuo</w:t>
      </w:r>
      <w:r w:rsidRPr="0075050F">
        <w:rPr>
          <w:lang w:val="es-ES"/>
        </w:rPr>
        <w:t>, como en el caso de Furgo</w:t>
      </w:r>
      <w:r w:rsidR="006D4416">
        <w:rPr>
          <w:lang w:val="es-ES"/>
        </w:rPr>
        <w:t>-</w:t>
      </w:r>
      <w:r w:rsidRPr="0075050F">
        <w:rPr>
          <w:lang w:val="es-ES"/>
        </w:rPr>
        <w:t xml:space="preserve">Trayler, se obtiene un ahorro significativo en </w:t>
      </w:r>
      <w:r w:rsidR="005D13A1" w:rsidRPr="0075050F">
        <w:rPr>
          <w:lang w:val="es-ES"/>
        </w:rPr>
        <w:t>combustible,</w:t>
      </w:r>
      <w:r w:rsidRPr="0075050F">
        <w:rPr>
          <w:lang w:val="es-ES"/>
        </w:rPr>
        <w:t xml:space="preserve"> así como beneficios en términos de sostenibilidad al reducir las emisiones de CO2. Además, la flexibilidad y adaptabilidad de los </w:t>
      </w:r>
      <w:r w:rsidR="00B0600D">
        <w:rPr>
          <w:lang w:val="es-ES"/>
        </w:rPr>
        <w:t>semirremolques</w:t>
      </w:r>
      <w:r w:rsidRPr="0075050F">
        <w:rPr>
          <w:lang w:val="es-ES"/>
        </w:rPr>
        <w:t xml:space="preserve"> permiten una gestión logística más eficiente y una mayor rapidez en las entregas.</w:t>
      </w:r>
      <w:r w:rsidR="00FB07C6" w:rsidRPr="00FB07C6">
        <w:rPr>
          <w:lang w:val="es-ES"/>
        </w:rPr>
        <w:t xml:space="preserve"> Asimismo, la mayor capacidad de carga de los </w:t>
      </w:r>
      <w:r w:rsidR="00B0600D">
        <w:rPr>
          <w:lang w:val="es-ES"/>
        </w:rPr>
        <w:t>vehículos</w:t>
      </w:r>
      <w:r w:rsidR="00FB07C6" w:rsidRPr="00FB07C6">
        <w:rPr>
          <w:lang w:val="es-ES"/>
        </w:rPr>
        <w:t xml:space="preserve"> ayuda a paliar la escasez de conductores, al permitir transportar más mercancía con menos vehículos.</w:t>
      </w:r>
    </w:p>
    <w:p w14:paraId="51FBAD8B" w14:textId="77777777" w:rsidR="003A611B" w:rsidRPr="00FB07C6" w:rsidRDefault="003A611B" w:rsidP="0075050F">
      <w:pPr>
        <w:spacing w:line="360" w:lineRule="auto"/>
        <w:ind w:right="-2"/>
        <w:jc w:val="both"/>
        <w:rPr>
          <w:lang w:val="es-ES"/>
        </w:rPr>
      </w:pPr>
    </w:p>
    <w:p w14:paraId="5B8D1627" w14:textId="306B9A8B" w:rsidR="00473DAC" w:rsidRPr="003A611B" w:rsidRDefault="003A611B" w:rsidP="003A611B">
      <w:pPr>
        <w:spacing w:line="360" w:lineRule="auto"/>
        <w:ind w:right="-2"/>
        <w:jc w:val="both"/>
        <w:rPr>
          <w:lang w:val="es-ES"/>
        </w:rPr>
      </w:pPr>
      <w:r>
        <w:rPr>
          <w:noProof/>
        </w:rPr>
        <w:drawing>
          <wp:inline distT="0" distB="0" distL="0" distR="0" wp14:anchorId="3B65A581" wp14:editId="43C5D4D2">
            <wp:extent cx="5759450" cy="3231515"/>
            <wp:effectExtent l="0" t="0" r="0" b="6985"/>
            <wp:docPr id="324442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6F51F" w14:textId="5519E8DC" w:rsidR="00604904" w:rsidRDefault="007A56AA" w:rsidP="00D230DA">
      <w:pPr>
        <w:spacing w:line="360" w:lineRule="auto"/>
        <w:rPr>
          <w:sz w:val="16"/>
          <w:szCs w:val="16"/>
          <w:lang w:val="es-ES"/>
        </w:rPr>
      </w:pPr>
      <w:r w:rsidRPr="00646AF8">
        <w:rPr>
          <w:b/>
          <w:bCs/>
          <w:sz w:val="16"/>
          <w:szCs w:val="16"/>
          <w:lang w:val="es-ES"/>
        </w:rPr>
        <w:t>P</w:t>
      </w:r>
      <w:r w:rsidR="006431FA" w:rsidRPr="00646AF8">
        <w:rPr>
          <w:b/>
          <w:bCs/>
          <w:sz w:val="16"/>
          <w:szCs w:val="16"/>
          <w:lang w:val="es-ES"/>
        </w:rPr>
        <w:t>ie de foto</w:t>
      </w:r>
      <w:r w:rsidRPr="00646AF8">
        <w:rPr>
          <w:b/>
          <w:bCs/>
          <w:sz w:val="16"/>
          <w:szCs w:val="16"/>
          <w:lang w:val="es-ES"/>
        </w:rPr>
        <w:t>:</w:t>
      </w:r>
      <w:r w:rsidRPr="00646AF8">
        <w:rPr>
          <w:sz w:val="16"/>
          <w:szCs w:val="16"/>
          <w:lang w:val="es-ES"/>
        </w:rPr>
        <w:t xml:space="preserve"> </w:t>
      </w:r>
      <w:r w:rsidR="00FE40F0">
        <w:rPr>
          <w:sz w:val="16"/>
          <w:szCs w:val="16"/>
          <w:lang w:val="es-ES"/>
        </w:rPr>
        <w:t xml:space="preserve">Combinación de vehículos EcoDuo </w:t>
      </w:r>
      <w:r w:rsidR="003A611B">
        <w:rPr>
          <w:sz w:val="16"/>
          <w:szCs w:val="16"/>
          <w:lang w:val="es-ES"/>
        </w:rPr>
        <w:t xml:space="preserve">de </w:t>
      </w:r>
      <w:r w:rsidR="005D16A4">
        <w:rPr>
          <w:sz w:val="16"/>
          <w:szCs w:val="16"/>
          <w:lang w:val="es-ES"/>
        </w:rPr>
        <w:t>furg</w:t>
      </w:r>
      <w:r w:rsidR="00A86832">
        <w:rPr>
          <w:sz w:val="16"/>
          <w:szCs w:val="16"/>
          <w:lang w:val="es-ES"/>
        </w:rPr>
        <w:t>ón</w:t>
      </w:r>
      <w:r w:rsidR="005D16A4">
        <w:rPr>
          <w:sz w:val="16"/>
          <w:szCs w:val="16"/>
          <w:lang w:val="es-ES"/>
        </w:rPr>
        <w:t xml:space="preserve"> S.BO </w:t>
      </w:r>
      <w:r w:rsidR="00FE40F0">
        <w:rPr>
          <w:sz w:val="16"/>
          <w:szCs w:val="16"/>
          <w:lang w:val="es-ES"/>
        </w:rPr>
        <w:t>EXPRESS</w:t>
      </w:r>
      <w:r w:rsidR="00A86832">
        <w:rPr>
          <w:sz w:val="16"/>
          <w:szCs w:val="16"/>
          <w:lang w:val="es-ES"/>
        </w:rPr>
        <w:t xml:space="preserve"> </w:t>
      </w:r>
      <w:r w:rsidR="005D16A4">
        <w:rPr>
          <w:sz w:val="16"/>
          <w:szCs w:val="16"/>
          <w:lang w:val="es-ES"/>
        </w:rPr>
        <w:t>de Schmitz Cargobull</w:t>
      </w:r>
    </w:p>
    <w:p w14:paraId="504B7D6A" w14:textId="77777777" w:rsidR="00604904" w:rsidRPr="008677BA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7D02B668" w14:textId="77777777" w:rsidR="00845938" w:rsidRPr="008677BA" w:rsidRDefault="00845938" w:rsidP="00564FC9">
      <w:pPr>
        <w:ind w:right="850"/>
        <w:rPr>
          <w:b/>
          <w:sz w:val="16"/>
          <w:u w:val="single"/>
          <w:lang w:val="es-ES"/>
        </w:rPr>
      </w:pPr>
    </w:p>
    <w:p w14:paraId="67995F13" w14:textId="77777777" w:rsidR="003A611B" w:rsidRDefault="003A611B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3C8635C4" w14:textId="77777777" w:rsidR="003A611B" w:rsidRDefault="003A611B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647873DE" w14:textId="77777777" w:rsidR="003A611B" w:rsidRDefault="003A611B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707A3652" w14:textId="77777777" w:rsidR="003A611B" w:rsidRDefault="003A611B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056FEB07" w14:textId="77777777" w:rsidR="003A611B" w:rsidRDefault="003A611B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3471EE69" w14:textId="77777777" w:rsidR="003A611B" w:rsidRDefault="003A611B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0E83783B" w14:textId="77777777" w:rsidR="003A611B" w:rsidRDefault="003A611B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0321FC9E" w14:textId="22A8E0D3" w:rsidR="003A611B" w:rsidRPr="003A611B" w:rsidRDefault="003A611B" w:rsidP="003A611B">
      <w:pPr>
        <w:spacing w:line="360" w:lineRule="auto"/>
        <w:ind w:right="-2"/>
        <w:jc w:val="right"/>
        <w:rPr>
          <w:b/>
          <w:bCs/>
          <w:lang w:val="es-ES"/>
        </w:rPr>
      </w:pPr>
      <w:r w:rsidRPr="007104C6">
        <w:rPr>
          <w:b/>
          <w:bCs/>
          <w:lang w:val="es-ES"/>
        </w:rPr>
        <w:t>2024-</w:t>
      </w:r>
      <w:r>
        <w:rPr>
          <w:b/>
          <w:bCs/>
          <w:lang w:val="es-ES"/>
        </w:rPr>
        <w:t>163</w:t>
      </w:r>
    </w:p>
    <w:p w14:paraId="745E0333" w14:textId="77777777" w:rsidR="003A611B" w:rsidRDefault="003A611B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07CA91FC" w14:textId="11D409AA" w:rsidR="006D3AD5" w:rsidRPr="005327FF" w:rsidRDefault="006D3AD5" w:rsidP="006D3AD5">
      <w:pPr>
        <w:ind w:right="850"/>
        <w:rPr>
          <w:rFonts w:eastAsia="Calibri"/>
          <w:sz w:val="16"/>
          <w:szCs w:val="16"/>
          <w:lang w:val="es-ES"/>
        </w:rPr>
      </w:pPr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546C724A" w14:textId="2E95FB2F" w:rsidR="003A611B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>Schmitz Cargobull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Cargobull ayuda a sus clientes a optimizar su coste total de propiedad (TCO) y su transformación digital.</w:t>
      </w:r>
    </w:p>
    <w:p w14:paraId="54BB4520" w14:textId="583DC2F1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>Schmitz Cargobull se fundó en 1892 en Münsterland, Alemania. La empresa familiar produce alrededor de 60.000 vehículos al año con más de 6.000 empleados y generó una facturación de alrededor de 2.</w:t>
      </w:r>
      <w:r w:rsidR="00FE40F0">
        <w:rPr>
          <w:color w:val="000000"/>
          <w:sz w:val="16"/>
          <w:szCs w:val="16"/>
          <w:lang w:val="es-ES"/>
        </w:rPr>
        <w:t>4</w:t>
      </w:r>
      <w:r w:rsidRPr="007F3BE6">
        <w:rPr>
          <w:color w:val="000000"/>
          <w:sz w:val="16"/>
          <w:szCs w:val="16"/>
          <w:lang w:val="es-ES"/>
        </w:rPr>
        <w:t>00 millones de euros en el ejercicio 202</w:t>
      </w:r>
      <w:r w:rsidR="00FE40F0">
        <w:rPr>
          <w:color w:val="000000"/>
          <w:sz w:val="16"/>
          <w:szCs w:val="16"/>
          <w:lang w:val="es-ES"/>
        </w:rPr>
        <w:t>3</w:t>
      </w:r>
      <w:r w:rsidRPr="007F3BE6">
        <w:rPr>
          <w:color w:val="000000"/>
          <w:sz w:val="16"/>
          <w:szCs w:val="16"/>
          <w:lang w:val="es-ES"/>
        </w:rPr>
        <w:t>/2</w:t>
      </w:r>
      <w:r w:rsidR="00FE40F0">
        <w:rPr>
          <w:color w:val="000000"/>
          <w:sz w:val="16"/>
          <w:szCs w:val="16"/>
          <w:lang w:val="es-ES"/>
        </w:rPr>
        <w:t>4</w:t>
      </w:r>
      <w:r w:rsidRPr="007F3BE6">
        <w:rPr>
          <w:color w:val="000000"/>
          <w:sz w:val="16"/>
          <w:szCs w:val="16"/>
          <w:lang w:val="es-ES"/>
        </w:rPr>
        <w:t>. La red de producción internacional se compone actualmente de diez plantas en Alemania, Lituania, España, Inglaterra, Turquía, Eslovaquia y Australia.</w:t>
      </w: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>El equipo de prensa de Schmitz Cargobull:</w:t>
      </w:r>
    </w:p>
    <w:p w14:paraId="2C05FBAB" w14:textId="5CBB0B5E" w:rsidR="000F477A" w:rsidRDefault="000F477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2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</w:p>
    <w:p w14:paraId="43311C08" w14:textId="0627481C" w:rsidR="006431FA" w:rsidRPr="003B34C0" w:rsidRDefault="006431F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 w:rsidR="00A375EF"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+34 976 613 200 - 5230 I </w:t>
      </w:r>
      <w:hyperlink r:id="rId13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6431FA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4D79E9" w:rsidRDefault="0091406A" w:rsidP="00D55216">
      <w:pPr>
        <w:spacing w:line="360" w:lineRule="auto"/>
        <w:rPr>
          <w:lang w:val="en-US"/>
        </w:rPr>
      </w:pPr>
    </w:p>
    <w:sectPr w:rsidR="0091406A" w:rsidRPr="004D79E9" w:rsidSect="00ED5A93">
      <w:headerReference w:type="default" r:id="rId15"/>
      <w:headerReference w:type="first" r:id="rId1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FEE" w14:textId="77777777" w:rsidR="004C1126" w:rsidRDefault="004C1126" w:rsidP="001C7A21">
      <w:r>
        <w:separator/>
      </w:r>
    </w:p>
  </w:endnote>
  <w:endnote w:type="continuationSeparator" w:id="0">
    <w:p w14:paraId="63D0A21E" w14:textId="77777777" w:rsidR="004C1126" w:rsidRDefault="004C1126" w:rsidP="001C7A21">
      <w:r>
        <w:continuationSeparator/>
      </w:r>
    </w:p>
  </w:endnote>
  <w:endnote w:type="continuationNotice" w:id="1">
    <w:p w14:paraId="493F9F33" w14:textId="77777777" w:rsidR="004C1126" w:rsidRDefault="004C1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1303" w14:textId="77777777" w:rsidR="004C1126" w:rsidRDefault="004C1126" w:rsidP="001C7A21">
      <w:r>
        <w:separator/>
      </w:r>
    </w:p>
  </w:footnote>
  <w:footnote w:type="continuationSeparator" w:id="0">
    <w:p w14:paraId="02C99D68" w14:textId="77777777" w:rsidR="004C1126" w:rsidRDefault="004C1126" w:rsidP="001C7A21">
      <w:r>
        <w:continuationSeparator/>
      </w:r>
    </w:p>
  </w:footnote>
  <w:footnote w:type="continuationNotice" w:id="1">
    <w:p w14:paraId="533A81B8" w14:textId="77777777" w:rsidR="004C1126" w:rsidRDefault="004C1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3" name="Imagen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4" name="Imagen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0BC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2060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F03"/>
    <w:rsid w:val="00097A0B"/>
    <w:rsid w:val="000A091A"/>
    <w:rsid w:val="000A2083"/>
    <w:rsid w:val="000A2AE0"/>
    <w:rsid w:val="000A4174"/>
    <w:rsid w:val="000A7379"/>
    <w:rsid w:val="000B097B"/>
    <w:rsid w:val="000B1A6A"/>
    <w:rsid w:val="000B1BA7"/>
    <w:rsid w:val="000B25FE"/>
    <w:rsid w:val="000B4813"/>
    <w:rsid w:val="000B5361"/>
    <w:rsid w:val="000C09B5"/>
    <w:rsid w:val="000C1910"/>
    <w:rsid w:val="000C2D07"/>
    <w:rsid w:val="000C3A71"/>
    <w:rsid w:val="000C59BF"/>
    <w:rsid w:val="000C6083"/>
    <w:rsid w:val="000D11EE"/>
    <w:rsid w:val="000D233F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721"/>
    <w:rsid w:val="000F2E25"/>
    <w:rsid w:val="000F38B7"/>
    <w:rsid w:val="000F450B"/>
    <w:rsid w:val="000F46FC"/>
    <w:rsid w:val="000F477A"/>
    <w:rsid w:val="000F4ED0"/>
    <w:rsid w:val="000F5255"/>
    <w:rsid w:val="000F623D"/>
    <w:rsid w:val="000F64CB"/>
    <w:rsid w:val="000F7F80"/>
    <w:rsid w:val="00101B49"/>
    <w:rsid w:val="0010289B"/>
    <w:rsid w:val="0010291D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4626"/>
    <w:rsid w:val="00136FFE"/>
    <w:rsid w:val="00141899"/>
    <w:rsid w:val="00142257"/>
    <w:rsid w:val="00143B3E"/>
    <w:rsid w:val="0014446A"/>
    <w:rsid w:val="00144712"/>
    <w:rsid w:val="00146A21"/>
    <w:rsid w:val="00147651"/>
    <w:rsid w:val="0015007B"/>
    <w:rsid w:val="00151483"/>
    <w:rsid w:val="001522DE"/>
    <w:rsid w:val="00152516"/>
    <w:rsid w:val="00153D65"/>
    <w:rsid w:val="0015509A"/>
    <w:rsid w:val="0015757F"/>
    <w:rsid w:val="00160B17"/>
    <w:rsid w:val="00162E60"/>
    <w:rsid w:val="00163361"/>
    <w:rsid w:val="00163932"/>
    <w:rsid w:val="001641FE"/>
    <w:rsid w:val="00171683"/>
    <w:rsid w:val="00173034"/>
    <w:rsid w:val="00173F56"/>
    <w:rsid w:val="001743D9"/>
    <w:rsid w:val="00174BEA"/>
    <w:rsid w:val="0018396E"/>
    <w:rsid w:val="001845A2"/>
    <w:rsid w:val="00185213"/>
    <w:rsid w:val="00190066"/>
    <w:rsid w:val="00190B2F"/>
    <w:rsid w:val="00191830"/>
    <w:rsid w:val="00191CB9"/>
    <w:rsid w:val="00195B88"/>
    <w:rsid w:val="00195E07"/>
    <w:rsid w:val="00196461"/>
    <w:rsid w:val="00197FEA"/>
    <w:rsid w:val="001A5374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0D2E"/>
    <w:rsid w:val="002120FA"/>
    <w:rsid w:val="00212404"/>
    <w:rsid w:val="0021280D"/>
    <w:rsid w:val="00214CAC"/>
    <w:rsid w:val="00214F79"/>
    <w:rsid w:val="00216539"/>
    <w:rsid w:val="00216F73"/>
    <w:rsid w:val="00217FE1"/>
    <w:rsid w:val="00222291"/>
    <w:rsid w:val="002234C7"/>
    <w:rsid w:val="00223E52"/>
    <w:rsid w:val="0022500B"/>
    <w:rsid w:val="00225253"/>
    <w:rsid w:val="002253D8"/>
    <w:rsid w:val="0022597E"/>
    <w:rsid w:val="00225B26"/>
    <w:rsid w:val="0022620E"/>
    <w:rsid w:val="00226511"/>
    <w:rsid w:val="00226847"/>
    <w:rsid w:val="00230209"/>
    <w:rsid w:val="00233210"/>
    <w:rsid w:val="00233696"/>
    <w:rsid w:val="00240381"/>
    <w:rsid w:val="00240429"/>
    <w:rsid w:val="00241108"/>
    <w:rsid w:val="00242700"/>
    <w:rsid w:val="00242889"/>
    <w:rsid w:val="00245402"/>
    <w:rsid w:val="00246CCC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44AC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286F"/>
    <w:rsid w:val="002C5086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6682"/>
    <w:rsid w:val="002E7690"/>
    <w:rsid w:val="002E7700"/>
    <w:rsid w:val="002F036E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049AB"/>
    <w:rsid w:val="00310657"/>
    <w:rsid w:val="003109AE"/>
    <w:rsid w:val="00311AED"/>
    <w:rsid w:val="00312220"/>
    <w:rsid w:val="003127C7"/>
    <w:rsid w:val="0031317C"/>
    <w:rsid w:val="003135B0"/>
    <w:rsid w:val="003140B1"/>
    <w:rsid w:val="0031461F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59F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67EA5"/>
    <w:rsid w:val="003711F9"/>
    <w:rsid w:val="00373E3A"/>
    <w:rsid w:val="0037407C"/>
    <w:rsid w:val="003740B5"/>
    <w:rsid w:val="00375D66"/>
    <w:rsid w:val="003760F9"/>
    <w:rsid w:val="0037616B"/>
    <w:rsid w:val="00376A36"/>
    <w:rsid w:val="00380AE1"/>
    <w:rsid w:val="00381938"/>
    <w:rsid w:val="00381EA8"/>
    <w:rsid w:val="0039011D"/>
    <w:rsid w:val="0039017D"/>
    <w:rsid w:val="0039161B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611B"/>
    <w:rsid w:val="003A700B"/>
    <w:rsid w:val="003A7020"/>
    <w:rsid w:val="003A7478"/>
    <w:rsid w:val="003B0D8B"/>
    <w:rsid w:val="003B1446"/>
    <w:rsid w:val="003B2D85"/>
    <w:rsid w:val="003B361B"/>
    <w:rsid w:val="003B36A9"/>
    <w:rsid w:val="003B3D83"/>
    <w:rsid w:val="003B47FA"/>
    <w:rsid w:val="003B49AF"/>
    <w:rsid w:val="003B59F0"/>
    <w:rsid w:val="003B5F1A"/>
    <w:rsid w:val="003B6303"/>
    <w:rsid w:val="003B6C18"/>
    <w:rsid w:val="003B6DCF"/>
    <w:rsid w:val="003C09F5"/>
    <w:rsid w:val="003C2EDB"/>
    <w:rsid w:val="003C3F2C"/>
    <w:rsid w:val="003D1510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30B5"/>
    <w:rsid w:val="004046E5"/>
    <w:rsid w:val="00404893"/>
    <w:rsid w:val="00405B46"/>
    <w:rsid w:val="004061C1"/>
    <w:rsid w:val="004070D3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33A7"/>
    <w:rsid w:val="004535E4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811"/>
    <w:rsid w:val="0046790E"/>
    <w:rsid w:val="0047149C"/>
    <w:rsid w:val="00471B8D"/>
    <w:rsid w:val="00473DAC"/>
    <w:rsid w:val="00474A91"/>
    <w:rsid w:val="004755A3"/>
    <w:rsid w:val="00475BE7"/>
    <w:rsid w:val="00475E9C"/>
    <w:rsid w:val="00476DFE"/>
    <w:rsid w:val="00480277"/>
    <w:rsid w:val="00481302"/>
    <w:rsid w:val="00481C7D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506"/>
    <w:rsid w:val="004B4870"/>
    <w:rsid w:val="004B7DD5"/>
    <w:rsid w:val="004C1126"/>
    <w:rsid w:val="004C1537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03C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4A6B"/>
    <w:rsid w:val="004E5E3E"/>
    <w:rsid w:val="004F2113"/>
    <w:rsid w:val="004F24E9"/>
    <w:rsid w:val="004F3FAA"/>
    <w:rsid w:val="004F4A8A"/>
    <w:rsid w:val="004F6D39"/>
    <w:rsid w:val="00500179"/>
    <w:rsid w:val="005014E9"/>
    <w:rsid w:val="0050404C"/>
    <w:rsid w:val="00505472"/>
    <w:rsid w:val="00506509"/>
    <w:rsid w:val="00506715"/>
    <w:rsid w:val="00506F16"/>
    <w:rsid w:val="00507FCB"/>
    <w:rsid w:val="00510902"/>
    <w:rsid w:val="005127A3"/>
    <w:rsid w:val="0051423E"/>
    <w:rsid w:val="005144C2"/>
    <w:rsid w:val="005170AA"/>
    <w:rsid w:val="00517505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94A"/>
    <w:rsid w:val="00534316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FF0"/>
    <w:rsid w:val="005A6460"/>
    <w:rsid w:val="005B03DF"/>
    <w:rsid w:val="005B04DF"/>
    <w:rsid w:val="005B14A0"/>
    <w:rsid w:val="005B205E"/>
    <w:rsid w:val="005B37FC"/>
    <w:rsid w:val="005B4ABF"/>
    <w:rsid w:val="005B4D70"/>
    <w:rsid w:val="005B5BEA"/>
    <w:rsid w:val="005C10DD"/>
    <w:rsid w:val="005C1A06"/>
    <w:rsid w:val="005C1E29"/>
    <w:rsid w:val="005C2DAC"/>
    <w:rsid w:val="005C5A23"/>
    <w:rsid w:val="005C6A73"/>
    <w:rsid w:val="005D13A1"/>
    <w:rsid w:val="005D16A4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1EB5"/>
    <w:rsid w:val="005F2B26"/>
    <w:rsid w:val="005F2D4C"/>
    <w:rsid w:val="005F38EB"/>
    <w:rsid w:val="005F59A9"/>
    <w:rsid w:val="005F5A73"/>
    <w:rsid w:val="005F71FB"/>
    <w:rsid w:val="00600725"/>
    <w:rsid w:val="0060184C"/>
    <w:rsid w:val="00602A3E"/>
    <w:rsid w:val="0060312C"/>
    <w:rsid w:val="00603590"/>
    <w:rsid w:val="00604904"/>
    <w:rsid w:val="00605770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D91"/>
    <w:rsid w:val="006242B5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6AF8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9FC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68EA"/>
    <w:rsid w:val="006A7D11"/>
    <w:rsid w:val="006B1F96"/>
    <w:rsid w:val="006B44CA"/>
    <w:rsid w:val="006B5F31"/>
    <w:rsid w:val="006C1140"/>
    <w:rsid w:val="006C450C"/>
    <w:rsid w:val="006C515D"/>
    <w:rsid w:val="006C5A22"/>
    <w:rsid w:val="006C7762"/>
    <w:rsid w:val="006D004E"/>
    <w:rsid w:val="006D0904"/>
    <w:rsid w:val="006D3066"/>
    <w:rsid w:val="006D3AD5"/>
    <w:rsid w:val="006D3D3A"/>
    <w:rsid w:val="006D4416"/>
    <w:rsid w:val="006D4B34"/>
    <w:rsid w:val="006D587A"/>
    <w:rsid w:val="006D600F"/>
    <w:rsid w:val="006D6293"/>
    <w:rsid w:val="006D7540"/>
    <w:rsid w:val="006E04FD"/>
    <w:rsid w:val="006E1487"/>
    <w:rsid w:val="006E3AA5"/>
    <w:rsid w:val="006E4586"/>
    <w:rsid w:val="006E6F37"/>
    <w:rsid w:val="006F0719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04C6"/>
    <w:rsid w:val="00712E24"/>
    <w:rsid w:val="00713394"/>
    <w:rsid w:val="00714C10"/>
    <w:rsid w:val="00721635"/>
    <w:rsid w:val="00722D86"/>
    <w:rsid w:val="007243CA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1CA0"/>
    <w:rsid w:val="00743A3A"/>
    <w:rsid w:val="007444E6"/>
    <w:rsid w:val="00744FAB"/>
    <w:rsid w:val="007452A4"/>
    <w:rsid w:val="007453A0"/>
    <w:rsid w:val="007456B8"/>
    <w:rsid w:val="00745E02"/>
    <w:rsid w:val="007475CC"/>
    <w:rsid w:val="0075050F"/>
    <w:rsid w:val="0075073F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17B6"/>
    <w:rsid w:val="00763BB1"/>
    <w:rsid w:val="00764233"/>
    <w:rsid w:val="00764A9E"/>
    <w:rsid w:val="00764DC8"/>
    <w:rsid w:val="00767092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1DED"/>
    <w:rsid w:val="007A2354"/>
    <w:rsid w:val="007A3CA8"/>
    <w:rsid w:val="007A56AA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1C26"/>
    <w:rsid w:val="007D24C8"/>
    <w:rsid w:val="007D2576"/>
    <w:rsid w:val="007D3DB6"/>
    <w:rsid w:val="007D49CE"/>
    <w:rsid w:val="007D56F0"/>
    <w:rsid w:val="007D68B8"/>
    <w:rsid w:val="007D696A"/>
    <w:rsid w:val="007D71C1"/>
    <w:rsid w:val="007D7623"/>
    <w:rsid w:val="007E1301"/>
    <w:rsid w:val="007E3157"/>
    <w:rsid w:val="007E5CBF"/>
    <w:rsid w:val="007F1075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20837"/>
    <w:rsid w:val="00821D09"/>
    <w:rsid w:val="00821F0A"/>
    <w:rsid w:val="0082232A"/>
    <w:rsid w:val="00822934"/>
    <w:rsid w:val="008243E9"/>
    <w:rsid w:val="00825226"/>
    <w:rsid w:val="00832BE4"/>
    <w:rsid w:val="00832EDC"/>
    <w:rsid w:val="00833C7A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677BA"/>
    <w:rsid w:val="008710C0"/>
    <w:rsid w:val="00871943"/>
    <w:rsid w:val="00872B81"/>
    <w:rsid w:val="00873711"/>
    <w:rsid w:val="0087385C"/>
    <w:rsid w:val="008747F2"/>
    <w:rsid w:val="00874FFA"/>
    <w:rsid w:val="0087507D"/>
    <w:rsid w:val="00875187"/>
    <w:rsid w:val="008753FA"/>
    <w:rsid w:val="00875718"/>
    <w:rsid w:val="0088039F"/>
    <w:rsid w:val="00880F80"/>
    <w:rsid w:val="008825E2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143A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C4A1F"/>
    <w:rsid w:val="008C57B4"/>
    <w:rsid w:val="008C780F"/>
    <w:rsid w:val="008D1105"/>
    <w:rsid w:val="008D2264"/>
    <w:rsid w:val="008D2B25"/>
    <w:rsid w:val="008D3754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430B"/>
    <w:rsid w:val="008F4DC5"/>
    <w:rsid w:val="008F5AAF"/>
    <w:rsid w:val="008F5AE7"/>
    <w:rsid w:val="008F68AE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5F50"/>
    <w:rsid w:val="009576D4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3E2"/>
    <w:rsid w:val="00977467"/>
    <w:rsid w:val="009774B1"/>
    <w:rsid w:val="00980A30"/>
    <w:rsid w:val="0098187B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7D3C"/>
    <w:rsid w:val="009D7EBE"/>
    <w:rsid w:val="009E08E3"/>
    <w:rsid w:val="009E1F9C"/>
    <w:rsid w:val="009E3318"/>
    <w:rsid w:val="009E60E1"/>
    <w:rsid w:val="009E649C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1632"/>
    <w:rsid w:val="00A2255C"/>
    <w:rsid w:val="00A227AF"/>
    <w:rsid w:val="00A23224"/>
    <w:rsid w:val="00A23E48"/>
    <w:rsid w:val="00A24E34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375EF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4ABD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77C54"/>
    <w:rsid w:val="00A803D4"/>
    <w:rsid w:val="00A81D9C"/>
    <w:rsid w:val="00A83812"/>
    <w:rsid w:val="00A851BF"/>
    <w:rsid w:val="00A86832"/>
    <w:rsid w:val="00A875E1"/>
    <w:rsid w:val="00A92514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07E5"/>
    <w:rsid w:val="00AF21FC"/>
    <w:rsid w:val="00AF3FAE"/>
    <w:rsid w:val="00AF4146"/>
    <w:rsid w:val="00AF46B8"/>
    <w:rsid w:val="00AF7887"/>
    <w:rsid w:val="00AF7FA8"/>
    <w:rsid w:val="00B00E49"/>
    <w:rsid w:val="00B00EC9"/>
    <w:rsid w:val="00B02F3B"/>
    <w:rsid w:val="00B04DFB"/>
    <w:rsid w:val="00B0600D"/>
    <w:rsid w:val="00B070D4"/>
    <w:rsid w:val="00B10862"/>
    <w:rsid w:val="00B12033"/>
    <w:rsid w:val="00B1217B"/>
    <w:rsid w:val="00B14400"/>
    <w:rsid w:val="00B153A1"/>
    <w:rsid w:val="00B15E4C"/>
    <w:rsid w:val="00B1671C"/>
    <w:rsid w:val="00B20637"/>
    <w:rsid w:val="00B22102"/>
    <w:rsid w:val="00B22148"/>
    <w:rsid w:val="00B250E7"/>
    <w:rsid w:val="00B263E4"/>
    <w:rsid w:val="00B27956"/>
    <w:rsid w:val="00B27D69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3447"/>
    <w:rsid w:val="00B442A8"/>
    <w:rsid w:val="00B450C7"/>
    <w:rsid w:val="00B476C3"/>
    <w:rsid w:val="00B5152C"/>
    <w:rsid w:val="00B5245D"/>
    <w:rsid w:val="00B5581C"/>
    <w:rsid w:val="00B56554"/>
    <w:rsid w:val="00B56B41"/>
    <w:rsid w:val="00B66019"/>
    <w:rsid w:val="00B667D2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782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B02E2"/>
    <w:rsid w:val="00BB03F1"/>
    <w:rsid w:val="00BB08E8"/>
    <w:rsid w:val="00BB2C40"/>
    <w:rsid w:val="00BB4038"/>
    <w:rsid w:val="00BB5F56"/>
    <w:rsid w:val="00BC067F"/>
    <w:rsid w:val="00BC11E9"/>
    <w:rsid w:val="00BC366F"/>
    <w:rsid w:val="00BC3962"/>
    <w:rsid w:val="00BC46DA"/>
    <w:rsid w:val="00BC49FC"/>
    <w:rsid w:val="00BC5320"/>
    <w:rsid w:val="00BC614B"/>
    <w:rsid w:val="00BC6A6B"/>
    <w:rsid w:val="00BC7E40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7E0"/>
    <w:rsid w:val="00BF2D55"/>
    <w:rsid w:val="00BF3370"/>
    <w:rsid w:val="00BF5C23"/>
    <w:rsid w:val="00BF642F"/>
    <w:rsid w:val="00BF6489"/>
    <w:rsid w:val="00BF64FD"/>
    <w:rsid w:val="00BF67C7"/>
    <w:rsid w:val="00C00AB0"/>
    <w:rsid w:val="00C02DB3"/>
    <w:rsid w:val="00C03C79"/>
    <w:rsid w:val="00C04AAE"/>
    <w:rsid w:val="00C04AC0"/>
    <w:rsid w:val="00C050B5"/>
    <w:rsid w:val="00C05610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3CD6"/>
    <w:rsid w:val="00C74453"/>
    <w:rsid w:val="00C747BC"/>
    <w:rsid w:val="00C75DD2"/>
    <w:rsid w:val="00C7602B"/>
    <w:rsid w:val="00C76332"/>
    <w:rsid w:val="00C777C6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5F05"/>
    <w:rsid w:val="00CA6247"/>
    <w:rsid w:val="00CB1092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05A1"/>
    <w:rsid w:val="00CD14B0"/>
    <w:rsid w:val="00CD2F5E"/>
    <w:rsid w:val="00CD672A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519B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C3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50F71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2331"/>
    <w:rsid w:val="00DB31CE"/>
    <w:rsid w:val="00DB3FE7"/>
    <w:rsid w:val="00DB6D9C"/>
    <w:rsid w:val="00DC2F7D"/>
    <w:rsid w:val="00DC36BF"/>
    <w:rsid w:val="00DC423B"/>
    <w:rsid w:val="00DC44D2"/>
    <w:rsid w:val="00DC6357"/>
    <w:rsid w:val="00DC6464"/>
    <w:rsid w:val="00DC6E1C"/>
    <w:rsid w:val="00DC759D"/>
    <w:rsid w:val="00DC7775"/>
    <w:rsid w:val="00DD0E90"/>
    <w:rsid w:val="00DD1544"/>
    <w:rsid w:val="00DD1D4D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DF6465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0A85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5EE8"/>
    <w:rsid w:val="00E706CB"/>
    <w:rsid w:val="00E708DE"/>
    <w:rsid w:val="00E709BA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348C"/>
    <w:rsid w:val="00E840D7"/>
    <w:rsid w:val="00E856A5"/>
    <w:rsid w:val="00E866D7"/>
    <w:rsid w:val="00E86D9C"/>
    <w:rsid w:val="00E87AE6"/>
    <w:rsid w:val="00E906B1"/>
    <w:rsid w:val="00E914D0"/>
    <w:rsid w:val="00E91D64"/>
    <w:rsid w:val="00E93A5F"/>
    <w:rsid w:val="00E94D97"/>
    <w:rsid w:val="00E952C5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3152"/>
    <w:rsid w:val="00ED45FD"/>
    <w:rsid w:val="00ED47A1"/>
    <w:rsid w:val="00ED4A93"/>
    <w:rsid w:val="00ED5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AEA"/>
    <w:rsid w:val="00EF3F8D"/>
    <w:rsid w:val="00EF4048"/>
    <w:rsid w:val="00EF4156"/>
    <w:rsid w:val="00EF4A5B"/>
    <w:rsid w:val="00EF4ACB"/>
    <w:rsid w:val="00EF66BC"/>
    <w:rsid w:val="00EF687F"/>
    <w:rsid w:val="00EF7670"/>
    <w:rsid w:val="00EF7BCC"/>
    <w:rsid w:val="00F056A0"/>
    <w:rsid w:val="00F059E8"/>
    <w:rsid w:val="00F06F57"/>
    <w:rsid w:val="00F07035"/>
    <w:rsid w:val="00F10618"/>
    <w:rsid w:val="00F11ADC"/>
    <w:rsid w:val="00F14644"/>
    <w:rsid w:val="00F16296"/>
    <w:rsid w:val="00F165FE"/>
    <w:rsid w:val="00F1686D"/>
    <w:rsid w:val="00F2086F"/>
    <w:rsid w:val="00F239FA"/>
    <w:rsid w:val="00F24F5E"/>
    <w:rsid w:val="00F25A40"/>
    <w:rsid w:val="00F25C1F"/>
    <w:rsid w:val="00F263E7"/>
    <w:rsid w:val="00F26580"/>
    <w:rsid w:val="00F304AF"/>
    <w:rsid w:val="00F30B4F"/>
    <w:rsid w:val="00F32183"/>
    <w:rsid w:val="00F3333D"/>
    <w:rsid w:val="00F33794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00D"/>
    <w:rsid w:val="00F90186"/>
    <w:rsid w:val="00F92AF7"/>
    <w:rsid w:val="00F93586"/>
    <w:rsid w:val="00F94509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A93"/>
    <w:rsid w:val="00FA6FFE"/>
    <w:rsid w:val="00FA74A6"/>
    <w:rsid w:val="00FB07C6"/>
    <w:rsid w:val="00FB0EEE"/>
    <w:rsid w:val="00FB2F96"/>
    <w:rsid w:val="00FB30CD"/>
    <w:rsid w:val="00FB3279"/>
    <w:rsid w:val="00FB38F6"/>
    <w:rsid w:val="00FB3CE0"/>
    <w:rsid w:val="00FB4532"/>
    <w:rsid w:val="00FB5DCE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D7D03"/>
    <w:rsid w:val="00FE0F0E"/>
    <w:rsid w:val="00FE16D2"/>
    <w:rsid w:val="00FE187A"/>
    <w:rsid w:val="00FE40F0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quel.villarroy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3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5454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9</cp:revision>
  <cp:lastPrinted>2022-06-20T13:58:00Z</cp:lastPrinted>
  <dcterms:created xsi:type="dcterms:W3CDTF">2024-10-14T07:28:00Z</dcterms:created>
  <dcterms:modified xsi:type="dcterms:W3CDTF">2024-11-11T12:21:00Z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