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FD0A9" w14:textId="504E6EDD" w:rsidR="00330971" w:rsidRPr="005327FF" w:rsidRDefault="007E64E8" w:rsidP="00AD4002">
      <w:pPr>
        <w:ind w:left="2832" w:firstLine="708"/>
        <w:jc w:val="right"/>
        <w:rPr>
          <w:rFonts w:ascii="Arial" w:eastAsia="Times New Roman" w:hAnsi="Arial"/>
          <w:b/>
          <w:sz w:val="44"/>
          <w:lang w:val="es-ES"/>
        </w:rPr>
      </w:pPr>
      <w:r w:rsidRPr="00CA5141">
        <w:rPr>
          <w:rFonts w:ascii="Arial" w:eastAsia="Times New Roman" w:hAnsi="Arial"/>
          <w:b/>
          <w:sz w:val="44"/>
          <w:lang w:val="es-ES"/>
        </w:rPr>
        <w:t xml:space="preserve">   </w:t>
      </w:r>
      <w:r w:rsidR="00D87DC4" w:rsidRPr="00CA5141">
        <w:rPr>
          <w:rFonts w:ascii="Arial" w:eastAsia="Times New Roman" w:hAnsi="Arial"/>
          <w:b/>
          <w:sz w:val="44"/>
          <w:lang w:val="es-ES"/>
        </w:rPr>
        <w:t xml:space="preserve"> </w:t>
      </w:r>
      <w:r w:rsidRPr="005327FF">
        <w:rPr>
          <w:rFonts w:ascii="Arial" w:eastAsia="Times New Roman" w:hAnsi="Arial"/>
          <w:b/>
          <w:sz w:val="44"/>
          <w:lang w:val="es-ES"/>
        </w:rPr>
        <w:t>Información de prensa</w:t>
      </w:r>
    </w:p>
    <w:p w14:paraId="3D64BB10" w14:textId="43BC0838" w:rsidR="00330971" w:rsidRPr="005327FF" w:rsidRDefault="007E64E8" w:rsidP="00AD4002">
      <w:pPr>
        <w:jc w:val="right"/>
        <w:rPr>
          <w:rFonts w:ascii="Arial" w:eastAsia="Times New Roman" w:hAnsi="Arial" w:cs="Arial"/>
          <w:b/>
          <w:bCs/>
          <w:sz w:val="22"/>
          <w:szCs w:val="22"/>
          <w:lang w:val="es-ES"/>
        </w:rPr>
      </w:pPr>
      <w:bookmarkStart w:id="0" w:name="_Hlk61246057"/>
      <w:r w:rsidRPr="005327FF">
        <w:rPr>
          <w:rFonts w:ascii="Arial" w:eastAsia="Times New Roman" w:hAnsi="Arial" w:cs="Arial"/>
          <w:b/>
          <w:bCs/>
          <w:sz w:val="22"/>
          <w:szCs w:val="22"/>
          <w:lang w:val="es-ES"/>
        </w:rPr>
        <w:t>202</w:t>
      </w:r>
      <w:r w:rsidR="00147A98">
        <w:rPr>
          <w:rFonts w:ascii="Arial" w:eastAsia="Times New Roman" w:hAnsi="Arial" w:cs="Arial"/>
          <w:b/>
          <w:bCs/>
          <w:sz w:val="22"/>
          <w:szCs w:val="22"/>
          <w:lang w:val="es-ES"/>
        </w:rPr>
        <w:t>5</w:t>
      </w:r>
      <w:r w:rsidR="00FD690E">
        <w:rPr>
          <w:rFonts w:ascii="Arial" w:eastAsia="Times New Roman" w:hAnsi="Arial" w:cs="Arial"/>
          <w:b/>
          <w:bCs/>
          <w:sz w:val="22"/>
          <w:szCs w:val="22"/>
          <w:lang w:val="es-ES"/>
        </w:rPr>
        <w:t>-</w:t>
      </w:r>
      <w:r w:rsidR="005F24E6">
        <w:rPr>
          <w:rFonts w:ascii="Arial" w:eastAsia="Times New Roman" w:hAnsi="Arial" w:cs="Arial"/>
          <w:b/>
          <w:bCs/>
          <w:sz w:val="22"/>
          <w:szCs w:val="22"/>
          <w:lang w:val="es-ES"/>
        </w:rPr>
        <w:t>130</w:t>
      </w:r>
    </w:p>
    <w:bookmarkEnd w:id="0"/>
    <w:p w14:paraId="5C691C38" w14:textId="77777777" w:rsidR="00330971" w:rsidRPr="005327FF" w:rsidRDefault="00330971" w:rsidP="008E143B">
      <w:pPr>
        <w:ind w:right="-425"/>
        <w:rPr>
          <w:rFonts w:ascii="Arial" w:eastAsia="Times New Roman" w:hAnsi="Arial" w:cs="Arial"/>
          <w:bCs/>
          <w:sz w:val="20"/>
          <w:u w:val="single"/>
          <w:lang w:val="es-ES"/>
        </w:rPr>
      </w:pPr>
    </w:p>
    <w:p w14:paraId="476C6E27" w14:textId="2100F771" w:rsidR="00330971" w:rsidRPr="005327FF" w:rsidRDefault="007E64E8" w:rsidP="008E143B">
      <w:pPr>
        <w:ind w:right="-425"/>
        <w:rPr>
          <w:rFonts w:ascii="Arial" w:eastAsia="Times New Roman" w:hAnsi="Arial" w:cs="Arial"/>
          <w:bCs/>
          <w:sz w:val="20"/>
          <w:lang w:val="es-ES"/>
        </w:rPr>
      </w:pPr>
      <w:r w:rsidRPr="005327FF">
        <w:rPr>
          <w:rFonts w:ascii="Arial" w:eastAsia="Times New Roman" w:hAnsi="Arial" w:cs="Arial"/>
          <w:bCs/>
          <w:sz w:val="20"/>
          <w:u w:val="single"/>
          <w:lang w:val="es-ES"/>
        </w:rPr>
        <w:t>Schmitz Cargobull</w:t>
      </w:r>
      <w:r w:rsidR="00147A98">
        <w:rPr>
          <w:rFonts w:ascii="Arial" w:eastAsia="Times New Roman" w:hAnsi="Arial" w:cs="Arial"/>
          <w:bCs/>
          <w:sz w:val="20"/>
          <w:u w:val="single"/>
          <w:lang w:val="es-ES"/>
        </w:rPr>
        <w:t xml:space="preserve"> Ibér</w:t>
      </w:r>
      <w:r w:rsidR="00FB7F96">
        <w:rPr>
          <w:rFonts w:ascii="Arial" w:eastAsia="Times New Roman" w:hAnsi="Arial" w:cs="Arial"/>
          <w:bCs/>
          <w:sz w:val="20"/>
          <w:u w:val="single"/>
          <w:lang w:val="es-ES"/>
        </w:rPr>
        <w:t>ica</w:t>
      </w:r>
    </w:p>
    <w:p w14:paraId="433B3DFA" w14:textId="57A00987" w:rsidR="00535EB6" w:rsidRPr="008706A3" w:rsidRDefault="008706A3" w:rsidP="00C26832">
      <w:pPr>
        <w:ind w:right="849"/>
        <w:rPr>
          <w:rFonts w:ascii="Arial" w:hAnsi="Arial" w:cs="Arial"/>
          <w:b/>
          <w:bCs/>
          <w:sz w:val="34"/>
          <w:szCs w:val="34"/>
          <w:lang w:val="es-ES"/>
        </w:rPr>
      </w:pPr>
      <w:r w:rsidRPr="008706A3">
        <w:rPr>
          <w:rFonts w:ascii="Arial" w:hAnsi="Arial" w:cs="Arial"/>
          <w:b/>
          <w:bCs/>
          <w:sz w:val="34"/>
          <w:szCs w:val="34"/>
          <w:lang w:val="es-ES"/>
        </w:rPr>
        <w:t>Schmitz Cargobull presenta su ambiciosa agenda de eventos 2025 con novedades en toda su gama de vehículos</w:t>
      </w:r>
    </w:p>
    <w:p w14:paraId="55C9A144" w14:textId="77777777" w:rsidR="00330971" w:rsidRPr="005327FF" w:rsidRDefault="00330971" w:rsidP="00EC6738">
      <w:pPr>
        <w:spacing w:line="360" w:lineRule="auto"/>
        <w:ind w:right="850"/>
        <w:rPr>
          <w:rFonts w:ascii="Arial" w:hAnsi="Arial" w:cs="Arial"/>
          <w:b/>
          <w:bCs/>
          <w:sz w:val="22"/>
          <w:szCs w:val="22"/>
          <w:lang w:val="es-ES"/>
        </w:rPr>
      </w:pPr>
    </w:p>
    <w:p w14:paraId="57D37A91" w14:textId="5661A119" w:rsidR="00535EB6" w:rsidRPr="008706A3" w:rsidRDefault="00720BEA" w:rsidP="00535EB6">
      <w:pPr>
        <w:spacing w:line="360" w:lineRule="auto"/>
        <w:rPr>
          <w:rFonts w:ascii="Arial" w:hAnsi="Arial" w:cs="Arial"/>
          <w:sz w:val="22"/>
          <w:szCs w:val="22"/>
          <w:lang w:val="es-ES"/>
        </w:rPr>
      </w:pPr>
      <w:r>
        <w:rPr>
          <w:rFonts w:ascii="Arial" w:hAnsi="Arial" w:cs="Arial"/>
          <w:sz w:val="22"/>
          <w:szCs w:val="22"/>
          <w:lang w:val="es-ES"/>
        </w:rPr>
        <w:t>Abril</w:t>
      </w:r>
      <w:r w:rsidR="00726EA5">
        <w:rPr>
          <w:rFonts w:ascii="Arial" w:hAnsi="Arial" w:cs="Arial"/>
          <w:sz w:val="22"/>
          <w:szCs w:val="22"/>
          <w:lang w:val="es-ES"/>
        </w:rPr>
        <w:t xml:space="preserve"> 2025</w:t>
      </w:r>
      <w:r w:rsidR="00777838" w:rsidRPr="00861181">
        <w:rPr>
          <w:rFonts w:ascii="Arial" w:hAnsi="Arial" w:cs="Arial"/>
          <w:sz w:val="22"/>
          <w:szCs w:val="22"/>
          <w:lang w:val="es-ES"/>
        </w:rPr>
        <w:t xml:space="preserve"> </w:t>
      </w:r>
      <w:r w:rsidR="00071CB3" w:rsidRPr="00861181">
        <w:rPr>
          <w:rFonts w:ascii="Arial" w:hAnsi="Arial" w:cs="Arial"/>
          <w:sz w:val="22"/>
          <w:szCs w:val="22"/>
          <w:lang w:val="es-ES"/>
        </w:rPr>
        <w:t>–</w:t>
      </w:r>
      <w:r w:rsidR="00777838" w:rsidRPr="00861181">
        <w:rPr>
          <w:rFonts w:ascii="Arial" w:hAnsi="Arial" w:cs="Arial"/>
          <w:sz w:val="22"/>
          <w:szCs w:val="22"/>
          <w:lang w:val="es-ES"/>
        </w:rPr>
        <w:t xml:space="preserve"> </w:t>
      </w:r>
      <w:r w:rsidR="008706A3" w:rsidRPr="008706A3">
        <w:rPr>
          <w:rFonts w:ascii="Arial" w:hAnsi="Arial" w:cs="Arial"/>
          <w:sz w:val="22"/>
          <w:szCs w:val="22"/>
          <w:lang w:val="es-ES"/>
        </w:rPr>
        <w:t>Schmitz Cargobull, líder europeo en la fabricación de semirremolques, remolques y carrocerías de camiones, ha anunciado su programa de eventos para 2025, donde presentará las últimas innovaciones en su gama completa de productos, con especial énfasis en sus bañeras S.KI, equipos de frío S.CU y su amplia cartera de soluciones de transporte.</w:t>
      </w:r>
    </w:p>
    <w:p w14:paraId="0CFADF6B" w14:textId="77777777" w:rsidR="00535EB6" w:rsidRPr="00535EB6" w:rsidRDefault="00535EB6" w:rsidP="00535EB6">
      <w:pPr>
        <w:spacing w:line="360" w:lineRule="auto"/>
        <w:rPr>
          <w:rFonts w:ascii="Arial" w:hAnsi="Arial" w:cs="Arial"/>
          <w:sz w:val="22"/>
          <w:szCs w:val="22"/>
          <w:lang w:val="es-ES"/>
        </w:rPr>
      </w:pPr>
    </w:p>
    <w:p w14:paraId="06EDC57F" w14:textId="27D1485B" w:rsidR="006575A9" w:rsidRPr="008706A3" w:rsidRDefault="008706A3" w:rsidP="00535EB6">
      <w:pPr>
        <w:spacing w:line="360" w:lineRule="auto"/>
        <w:rPr>
          <w:rFonts w:ascii="Arial" w:hAnsi="Arial" w:cs="Arial"/>
          <w:sz w:val="22"/>
          <w:szCs w:val="22"/>
          <w:lang w:val="es-ES"/>
        </w:rPr>
      </w:pPr>
      <w:r w:rsidRPr="008706A3">
        <w:rPr>
          <w:rFonts w:ascii="Arial" w:hAnsi="Arial" w:cs="Arial"/>
          <w:sz w:val="22"/>
          <w:szCs w:val="22"/>
          <w:lang w:val="es-ES"/>
        </w:rPr>
        <w:t>Todas las presentaciones programadas para 2025 se realizarán bajo el concepto "Definiendo el Camino", una iniciativa que refleja el compromiso de Schmitz Cargobull con la innovación y su visión de futuro para el sector del transporte. Este enfoque subraya el papel de la compañía como líder y referente en el establecimiento de nuevas tendencias y soluciones para los retos actuales y futuros del transporte de mercancías.</w:t>
      </w:r>
    </w:p>
    <w:p w14:paraId="7EF22350" w14:textId="77777777" w:rsidR="00535EB6" w:rsidRPr="00535EB6" w:rsidRDefault="00535EB6" w:rsidP="00535EB6">
      <w:pPr>
        <w:spacing w:line="360" w:lineRule="auto"/>
        <w:rPr>
          <w:rFonts w:ascii="Arial" w:hAnsi="Arial" w:cs="Arial"/>
          <w:sz w:val="22"/>
          <w:szCs w:val="22"/>
          <w:lang w:val="es-ES"/>
        </w:rPr>
      </w:pPr>
    </w:p>
    <w:p w14:paraId="4EA617CD" w14:textId="3BAE163B" w:rsidR="008706A3" w:rsidRPr="008706A3" w:rsidRDefault="008706A3" w:rsidP="008706A3">
      <w:pPr>
        <w:spacing w:line="360" w:lineRule="auto"/>
        <w:rPr>
          <w:rFonts w:ascii="Arial" w:hAnsi="Arial" w:cs="Arial"/>
          <w:sz w:val="22"/>
          <w:szCs w:val="22"/>
          <w:lang w:val="es-ES"/>
        </w:rPr>
      </w:pPr>
      <w:r w:rsidRPr="008706A3">
        <w:rPr>
          <w:rFonts w:ascii="Arial" w:hAnsi="Arial" w:cs="Arial"/>
          <w:sz w:val="22"/>
          <w:szCs w:val="22"/>
          <w:lang w:val="es-ES"/>
        </w:rPr>
        <w:t xml:space="preserve">"2025 será un año clave para Schmitz Cargobull en España. Nuestra </w:t>
      </w:r>
      <w:r w:rsidRPr="00720BEA">
        <w:rPr>
          <w:rFonts w:ascii="Arial" w:hAnsi="Arial" w:cs="Arial"/>
          <w:sz w:val="22"/>
          <w:szCs w:val="22"/>
          <w:lang w:val="es-ES"/>
        </w:rPr>
        <w:t>ambiciosa</w:t>
      </w:r>
      <w:r w:rsidRPr="008706A3">
        <w:rPr>
          <w:rFonts w:ascii="Arial" w:hAnsi="Arial" w:cs="Arial"/>
          <w:sz w:val="22"/>
          <w:szCs w:val="22"/>
          <w:lang w:val="es-ES"/>
        </w:rPr>
        <w:t xml:space="preserve"> agenda de eventos nos permitirá acercar nuestras soluciones innovadoras a transportistas y operadores logísticos en todo el territorio. Estamos especialmente orgullosos de presentar nuestras últimas novedades en equipos de frío </w:t>
      </w:r>
      <w:r w:rsidR="00720BEA">
        <w:rPr>
          <w:rFonts w:ascii="Arial" w:hAnsi="Arial" w:cs="Arial"/>
          <w:sz w:val="22"/>
          <w:szCs w:val="22"/>
          <w:lang w:val="es-ES"/>
        </w:rPr>
        <w:t xml:space="preserve">S.CU </w:t>
      </w:r>
      <w:r w:rsidRPr="008706A3">
        <w:rPr>
          <w:rFonts w:ascii="Arial" w:hAnsi="Arial" w:cs="Arial"/>
          <w:sz w:val="22"/>
          <w:szCs w:val="22"/>
          <w:lang w:val="es-ES"/>
        </w:rPr>
        <w:t>y basculantes</w:t>
      </w:r>
      <w:r w:rsidR="00720BEA">
        <w:rPr>
          <w:rFonts w:ascii="Arial" w:hAnsi="Arial" w:cs="Arial"/>
          <w:sz w:val="22"/>
          <w:szCs w:val="22"/>
          <w:lang w:val="es-ES"/>
        </w:rPr>
        <w:t xml:space="preserve"> S.KI</w:t>
      </w:r>
      <w:r w:rsidRPr="008706A3">
        <w:rPr>
          <w:rFonts w:ascii="Arial" w:hAnsi="Arial" w:cs="Arial"/>
          <w:sz w:val="22"/>
          <w:szCs w:val="22"/>
          <w:lang w:val="es-ES"/>
        </w:rPr>
        <w:t xml:space="preserve">, que representan un importante avance en términos de eficiencia energética y versatilidad", declara Miguel Iglesias, </w:t>
      </w:r>
      <w:r w:rsidR="00DA6F67">
        <w:rPr>
          <w:rFonts w:ascii="Arial" w:hAnsi="Arial" w:cs="Arial"/>
          <w:sz w:val="22"/>
          <w:szCs w:val="22"/>
          <w:lang w:val="es-ES"/>
        </w:rPr>
        <w:t>d</w:t>
      </w:r>
      <w:r w:rsidRPr="008706A3">
        <w:rPr>
          <w:rFonts w:ascii="Arial" w:hAnsi="Arial" w:cs="Arial"/>
          <w:sz w:val="22"/>
          <w:szCs w:val="22"/>
          <w:lang w:val="es-ES"/>
        </w:rPr>
        <w:t xml:space="preserve">irector </w:t>
      </w:r>
      <w:r w:rsidR="00DA6F67">
        <w:rPr>
          <w:rFonts w:ascii="Arial" w:hAnsi="Arial" w:cs="Arial"/>
          <w:sz w:val="22"/>
          <w:szCs w:val="22"/>
          <w:lang w:val="es-ES"/>
        </w:rPr>
        <w:t>c</w:t>
      </w:r>
      <w:r w:rsidRPr="008706A3">
        <w:rPr>
          <w:rFonts w:ascii="Arial" w:hAnsi="Arial" w:cs="Arial"/>
          <w:sz w:val="22"/>
          <w:szCs w:val="22"/>
          <w:lang w:val="es-ES"/>
        </w:rPr>
        <w:t xml:space="preserve">omercial de Schmitz Cargobull </w:t>
      </w:r>
      <w:r w:rsidR="00720BEA">
        <w:rPr>
          <w:rFonts w:ascii="Arial" w:hAnsi="Arial" w:cs="Arial"/>
          <w:sz w:val="22"/>
          <w:szCs w:val="22"/>
          <w:lang w:val="es-ES"/>
        </w:rPr>
        <w:t>Ibérica</w:t>
      </w:r>
      <w:r w:rsidRPr="008706A3">
        <w:rPr>
          <w:rFonts w:ascii="Arial" w:hAnsi="Arial" w:cs="Arial"/>
          <w:sz w:val="22"/>
          <w:szCs w:val="22"/>
          <w:lang w:val="es-ES"/>
        </w:rPr>
        <w:t>.</w:t>
      </w:r>
    </w:p>
    <w:p w14:paraId="36BB9A4B" w14:textId="77777777" w:rsidR="00535EB6" w:rsidRPr="00535EB6" w:rsidRDefault="00535EB6" w:rsidP="00535EB6">
      <w:pPr>
        <w:spacing w:line="360" w:lineRule="auto"/>
        <w:rPr>
          <w:rFonts w:ascii="Arial" w:hAnsi="Arial" w:cs="Arial"/>
          <w:sz w:val="22"/>
          <w:szCs w:val="22"/>
          <w:lang w:val="es-ES"/>
        </w:rPr>
      </w:pPr>
    </w:p>
    <w:p w14:paraId="444D414B" w14:textId="77777777" w:rsidR="008706A3" w:rsidRPr="008706A3" w:rsidRDefault="008706A3" w:rsidP="008706A3">
      <w:pPr>
        <w:spacing w:line="360" w:lineRule="auto"/>
        <w:rPr>
          <w:rFonts w:ascii="Arial" w:hAnsi="Arial" w:cs="Arial"/>
          <w:b/>
          <w:bCs/>
          <w:sz w:val="22"/>
          <w:szCs w:val="22"/>
          <w:lang w:val="es-ES"/>
        </w:rPr>
      </w:pPr>
      <w:r w:rsidRPr="008706A3">
        <w:rPr>
          <w:rFonts w:ascii="Arial" w:hAnsi="Arial" w:cs="Arial"/>
          <w:b/>
          <w:bCs/>
          <w:sz w:val="22"/>
          <w:szCs w:val="22"/>
          <w:lang w:val="es-ES"/>
        </w:rPr>
        <w:t>Basculantes S.KI: versatilidad y rendimiento</w:t>
      </w:r>
    </w:p>
    <w:p w14:paraId="1F67DC36" w14:textId="5D632C82" w:rsidR="00EF580F" w:rsidRDefault="008706A3" w:rsidP="00EF580F">
      <w:pPr>
        <w:spacing w:line="360" w:lineRule="auto"/>
        <w:rPr>
          <w:rFonts w:ascii="Arial" w:hAnsi="Arial" w:cs="Arial"/>
          <w:sz w:val="22"/>
          <w:szCs w:val="22"/>
          <w:lang w:val="es-ES"/>
        </w:rPr>
      </w:pPr>
      <w:r w:rsidRPr="008706A3">
        <w:rPr>
          <w:rFonts w:ascii="Arial" w:hAnsi="Arial" w:cs="Arial"/>
          <w:sz w:val="22"/>
          <w:szCs w:val="22"/>
          <w:lang w:val="es-ES"/>
        </w:rPr>
        <w:t>Los basculantes S.KI destacan por su versatilidad y r</w:t>
      </w:r>
      <w:r w:rsidR="00720BEA">
        <w:rPr>
          <w:rFonts w:ascii="Arial" w:hAnsi="Arial" w:cs="Arial"/>
          <w:sz w:val="22"/>
          <w:szCs w:val="22"/>
          <w:lang w:val="es-ES"/>
        </w:rPr>
        <w:t>esistencia</w:t>
      </w:r>
      <w:r w:rsidRPr="008706A3">
        <w:rPr>
          <w:rFonts w:ascii="Arial" w:hAnsi="Arial" w:cs="Arial"/>
          <w:sz w:val="22"/>
          <w:szCs w:val="22"/>
          <w:lang w:val="es-ES"/>
        </w:rPr>
        <w:t xml:space="preserve">, disponibles tanto en acero como en aluminio. Estos vehículos se ofrecen en diferentes longitudes para adaptarse a diversas necesidades de transporte. Los modelos de acero son ideales para obras y aplicaciones exigentes, mientras que la versión en aluminio proporciona una mayor </w:t>
      </w:r>
      <w:r w:rsidR="00EF580F" w:rsidRPr="008706A3">
        <w:rPr>
          <w:rFonts w:ascii="Arial" w:hAnsi="Arial" w:cs="Arial"/>
          <w:sz w:val="22"/>
          <w:szCs w:val="22"/>
          <w:lang w:val="es-ES"/>
        </w:rPr>
        <w:t>capacidad de carga útil, perfecta para el transporte de áridos, materiales de construcción y mercancías a granel.</w:t>
      </w:r>
    </w:p>
    <w:p w14:paraId="0007990B" w14:textId="340D72B8" w:rsidR="003D0B50" w:rsidRDefault="00720BEA" w:rsidP="00720BEA">
      <w:pPr>
        <w:spacing w:line="360" w:lineRule="auto"/>
        <w:rPr>
          <w:rFonts w:ascii="Arial" w:hAnsi="Arial" w:cs="Arial"/>
          <w:sz w:val="22"/>
          <w:szCs w:val="22"/>
          <w:lang w:val="es-ES"/>
        </w:rPr>
      </w:pPr>
      <w:r w:rsidRPr="008706A3">
        <w:rPr>
          <w:rFonts w:ascii="Arial" w:hAnsi="Arial" w:cs="Arial"/>
          <w:sz w:val="22"/>
          <w:szCs w:val="22"/>
          <w:lang w:val="es-ES"/>
        </w:rPr>
        <w:t xml:space="preserve">Los interesados podrán conocer en detalle estos modelos en los eventos programados para el </w:t>
      </w:r>
      <w:r w:rsidRPr="0089390D">
        <w:rPr>
          <w:rFonts w:ascii="Arial" w:hAnsi="Arial" w:cs="Arial"/>
          <w:b/>
          <w:bCs/>
          <w:sz w:val="22"/>
          <w:szCs w:val="22"/>
          <w:lang w:val="es-ES"/>
        </w:rPr>
        <w:t xml:space="preserve">11 de abril </w:t>
      </w:r>
      <w:r w:rsidR="00C027B7" w:rsidRPr="0089390D">
        <w:rPr>
          <w:rFonts w:ascii="Arial" w:hAnsi="Arial" w:cs="Arial"/>
          <w:b/>
          <w:bCs/>
          <w:sz w:val="22"/>
          <w:szCs w:val="22"/>
          <w:lang w:val="es-ES"/>
        </w:rPr>
        <w:t>en las instalaciones de TOP ARNAIZ</w:t>
      </w:r>
      <w:r w:rsidR="003D0B50">
        <w:rPr>
          <w:rFonts w:ascii="Arial" w:hAnsi="Arial" w:cs="Arial"/>
          <w:sz w:val="22"/>
          <w:szCs w:val="22"/>
          <w:lang w:val="es-ES"/>
        </w:rPr>
        <w:t xml:space="preserve"> </w:t>
      </w:r>
      <w:r w:rsidR="00C027B7">
        <w:rPr>
          <w:rFonts w:ascii="Arial" w:hAnsi="Arial" w:cs="Arial"/>
          <w:sz w:val="22"/>
          <w:szCs w:val="22"/>
          <w:lang w:val="es-ES"/>
        </w:rPr>
        <w:t>(</w:t>
      </w:r>
      <w:r w:rsidR="00C027B7" w:rsidRPr="00C027B7">
        <w:rPr>
          <w:rFonts w:ascii="Arial" w:hAnsi="Arial" w:cs="Arial"/>
          <w:sz w:val="22"/>
          <w:szCs w:val="22"/>
          <w:lang w:val="es-ES"/>
        </w:rPr>
        <w:t>Ctra. Burgos-Portugal, 118,7, 47194 Fuensaldaña, Valladolid</w:t>
      </w:r>
      <w:r w:rsidR="00C027B7">
        <w:rPr>
          <w:rFonts w:ascii="Arial" w:hAnsi="Arial" w:cs="Arial"/>
          <w:sz w:val="22"/>
          <w:szCs w:val="22"/>
          <w:lang w:val="es-ES"/>
        </w:rPr>
        <w:t xml:space="preserve">) </w:t>
      </w:r>
      <w:r w:rsidRPr="008706A3">
        <w:rPr>
          <w:rFonts w:ascii="Arial" w:hAnsi="Arial" w:cs="Arial"/>
          <w:sz w:val="22"/>
          <w:szCs w:val="22"/>
          <w:lang w:val="es-ES"/>
        </w:rPr>
        <w:t xml:space="preserve">y </w:t>
      </w:r>
      <w:r>
        <w:rPr>
          <w:rFonts w:ascii="Arial" w:hAnsi="Arial" w:cs="Arial"/>
          <w:sz w:val="22"/>
          <w:szCs w:val="22"/>
          <w:lang w:val="es-ES"/>
        </w:rPr>
        <w:t xml:space="preserve">en </w:t>
      </w:r>
      <w:r w:rsidRPr="008706A3">
        <w:rPr>
          <w:rFonts w:ascii="Arial" w:hAnsi="Arial" w:cs="Arial"/>
          <w:sz w:val="22"/>
          <w:szCs w:val="22"/>
          <w:lang w:val="es-ES"/>
        </w:rPr>
        <w:t xml:space="preserve">mayo </w:t>
      </w:r>
      <w:r w:rsidR="00C027B7">
        <w:rPr>
          <w:rFonts w:ascii="Arial" w:hAnsi="Arial" w:cs="Arial"/>
          <w:sz w:val="22"/>
          <w:szCs w:val="22"/>
          <w:lang w:val="es-ES"/>
        </w:rPr>
        <w:t xml:space="preserve">en la planta de producción del </w:t>
      </w:r>
    </w:p>
    <w:p w14:paraId="4FF57471" w14:textId="77777777" w:rsidR="003D0B50" w:rsidRPr="00720BEA" w:rsidRDefault="003D0B50" w:rsidP="003D0B50">
      <w:pPr>
        <w:jc w:val="right"/>
        <w:rPr>
          <w:rFonts w:ascii="Arial" w:eastAsia="Times New Roman" w:hAnsi="Arial" w:cs="Arial"/>
          <w:b/>
          <w:bCs/>
          <w:sz w:val="22"/>
          <w:szCs w:val="22"/>
          <w:lang w:val="es-ES"/>
        </w:rPr>
      </w:pPr>
      <w:r w:rsidRPr="005327FF">
        <w:rPr>
          <w:rFonts w:ascii="Arial" w:eastAsia="Times New Roman" w:hAnsi="Arial" w:cs="Arial"/>
          <w:b/>
          <w:bCs/>
          <w:sz w:val="22"/>
          <w:szCs w:val="22"/>
          <w:lang w:val="es-ES"/>
        </w:rPr>
        <w:lastRenderedPageBreak/>
        <w:t>202</w:t>
      </w:r>
      <w:r>
        <w:rPr>
          <w:rFonts w:ascii="Arial" w:eastAsia="Times New Roman" w:hAnsi="Arial" w:cs="Arial"/>
          <w:b/>
          <w:bCs/>
          <w:sz w:val="22"/>
          <w:szCs w:val="22"/>
          <w:lang w:val="es-ES"/>
        </w:rPr>
        <w:t>5-130</w:t>
      </w:r>
    </w:p>
    <w:p w14:paraId="563B8EE0" w14:textId="77777777" w:rsidR="003D0B50" w:rsidRDefault="003D0B50" w:rsidP="00720BEA">
      <w:pPr>
        <w:spacing w:line="360" w:lineRule="auto"/>
        <w:rPr>
          <w:rFonts w:ascii="Arial" w:hAnsi="Arial" w:cs="Arial"/>
          <w:sz w:val="22"/>
          <w:szCs w:val="22"/>
          <w:lang w:val="es-ES"/>
        </w:rPr>
      </w:pPr>
    </w:p>
    <w:p w14:paraId="6F54037C" w14:textId="3E86D8E5" w:rsidR="00720BEA" w:rsidRDefault="003D0B50" w:rsidP="00720BEA">
      <w:pPr>
        <w:spacing w:line="360" w:lineRule="auto"/>
        <w:rPr>
          <w:rFonts w:ascii="Arial" w:hAnsi="Arial" w:cs="Arial"/>
          <w:sz w:val="22"/>
          <w:szCs w:val="22"/>
          <w:lang w:val="es-ES"/>
        </w:rPr>
      </w:pPr>
      <w:r>
        <w:rPr>
          <w:rFonts w:ascii="Arial" w:hAnsi="Arial" w:cs="Arial"/>
          <w:sz w:val="22"/>
          <w:szCs w:val="22"/>
          <w:lang w:val="es-ES"/>
        </w:rPr>
        <w:t>fabricante</w:t>
      </w:r>
      <w:r w:rsidR="00C027B7">
        <w:rPr>
          <w:rFonts w:ascii="Arial" w:hAnsi="Arial" w:cs="Arial"/>
          <w:sz w:val="22"/>
          <w:szCs w:val="22"/>
          <w:lang w:val="es-ES"/>
        </w:rPr>
        <w:t xml:space="preserve"> alemán situada en Figueruelas, </w:t>
      </w:r>
      <w:r w:rsidR="00720BEA" w:rsidRPr="008706A3">
        <w:rPr>
          <w:rFonts w:ascii="Arial" w:hAnsi="Arial" w:cs="Arial"/>
          <w:sz w:val="22"/>
          <w:szCs w:val="22"/>
          <w:lang w:val="es-ES"/>
        </w:rPr>
        <w:t>Zaragoza</w:t>
      </w:r>
      <w:r w:rsidR="00720BEA">
        <w:rPr>
          <w:rFonts w:ascii="Arial" w:hAnsi="Arial" w:cs="Arial"/>
          <w:sz w:val="22"/>
          <w:szCs w:val="22"/>
          <w:lang w:val="es-ES"/>
        </w:rPr>
        <w:t xml:space="preserve"> (</w:t>
      </w:r>
      <w:r w:rsidR="004A7E4C">
        <w:rPr>
          <w:rFonts w:ascii="Arial" w:hAnsi="Arial" w:cs="Arial"/>
          <w:sz w:val="22"/>
          <w:szCs w:val="22"/>
          <w:lang w:val="es-ES"/>
        </w:rPr>
        <w:t xml:space="preserve">próximamente </w:t>
      </w:r>
      <w:r w:rsidR="00720BEA">
        <w:rPr>
          <w:rFonts w:ascii="Arial" w:hAnsi="Arial" w:cs="Arial"/>
          <w:sz w:val="22"/>
          <w:szCs w:val="22"/>
          <w:lang w:val="es-ES"/>
        </w:rPr>
        <w:t>se anunciará la fecha en redes sociales)</w:t>
      </w:r>
      <w:r w:rsidR="00720BEA" w:rsidRPr="008706A3">
        <w:rPr>
          <w:rFonts w:ascii="Arial" w:hAnsi="Arial" w:cs="Arial"/>
          <w:sz w:val="22"/>
          <w:szCs w:val="22"/>
          <w:lang w:val="es-ES"/>
        </w:rPr>
        <w:t>.</w:t>
      </w:r>
    </w:p>
    <w:p w14:paraId="17D4E8F2" w14:textId="77777777" w:rsidR="008706A3" w:rsidRPr="008706A3" w:rsidRDefault="008706A3" w:rsidP="008706A3">
      <w:pPr>
        <w:spacing w:line="360" w:lineRule="auto"/>
        <w:rPr>
          <w:rFonts w:ascii="Arial" w:hAnsi="Arial" w:cs="Arial"/>
          <w:sz w:val="22"/>
          <w:szCs w:val="22"/>
          <w:lang w:val="es-ES"/>
        </w:rPr>
      </w:pPr>
    </w:p>
    <w:p w14:paraId="5107BCE4" w14:textId="77777777" w:rsidR="008706A3" w:rsidRPr="008706A3" w:rsidRDefault="008706A3" w:rsidP="008706A3">
      <w:pPr>
        <w:spacing w:line="360" w:lineRule="auto"/>
        <w:rPr>
          <w:rFonts w:ascii="Arial" w:hAnsi="Arial" w:cs="Arial"/>
          <w:b/>
          <w:bCs/>
          <w:sz w:val="22"/>
          <w:szCs w:val="22"/>
          <w:lang w:val="es-ES"/>
        </w:rPr>
      </w:pPr>
      <w:r w:rsidRPr="008706A3">
        <w:rPr>
          <w:rFonts w:ascii="Arial" w:hAnsi="Arial" w:cs="Arial"/>
          <w:b/>
          <w:bCs/>
          <w:sz w:val="22"/>
          <w:szCs w:val="22"/>
          <w:lang w:val="es-ES"/>
        </w:rPr>
        <w:t>Equipos de frío S.CU: eficiencia y sostenibilidad</w:t>
      </w:r>
    </w:p>
    <w:p w14:paraId="30E64EDF" w14:textId="277DC1FF" w:rsidR="008706A3" w:rsidRDefault="008706A3" w:rsidP="008706A3">
      <w:pPr>
        <w:spacing w:line="360" w:lineRule="auto"/>
        <w:rPr>
          <w:rFonts w:ascii="Arial" w:hAnsi="Arial" w:cs="Arial"/>
          <w:sz w:val="22"/>
          <w:szCs w:val="22"/>
          <w:lang w:val="es-ES"/>
        </w:rPr>
      </w:pPr>
      <w:r w:rsidRPr="008706A3">
        <w:rPr>
          <w:rFonts w:ascii="Arial" w:hAnsi="Arial" w:cs="Arial"/>
          <w:sz w:val="22"/>
          <w:szCs w:val="22"/>
          <w:lang w:val="es-ES"/>
        </w:rPr>
        <w:t xml:space="preserve">Entre las novedades más destacadas se encuentra el equipo de frío S.CU d80, reconocido como el más silencioso del mercado en su categoría </w:t>
      </w:r>
      <w:r w:rsidR="00720BEA">
        <w:rPr>
          <w:rFonts w:ascii="Arial" w:hAnsi="Arial" w:cs="Arial"/>
          <w:sz w:val="22"/>
          <w:szCs w:val="22"/>
          <w:lang w:val="es-ES"/>
        </w:rPr>
        <w:t>M</w:t>
      </w:r>
      <w:r w:rsidRPr="008706A3">
        <w:rPr>
          <w:rFonts w:ascii="Arial" w:hAnsi="Arial" w:cs="Arial"/>
          <w:sz w:val="22"/>
          <w:szCs w:val="22"/>
          <w:lang w:val="es-ES"/>
        </w:rPr>
        <w:t>ono</w:t>
      </w:r>
      <w:r w:rsidR="00720BEA">
        <w:rPr>
          <w:rFonts w:ascii="Arial" w:hAnsi="Arial" w:cs="Arial"/>
          <w:sz w:val="22"/>
          <w:szCs w:val="22"/>
          <w:lang w:val="es-ES"/>
        </w:rPr>
        <w:t xml:space="preserve"> </w:t>
      </w:r>
      <w:r w:rsidRPr="008706A3">
        <w:rPr>
          <w:rFonts w:ascii="Arial" w:hAnsi="Arial" w:cs="Arial"/>
          <w:sz w:val="22"/>
          <w:szCs w:val="22"/>
          <w:lang w:val="es-ES"/>
        </w:rPr>
        <w:t xml:space="preserve">temperatura. Por su parte, el S.CU dc85 sorprende con un consumo un 5% menor que modelos anteriores, disponible también en versión </w:t>
      </w:r>
      <w:r w:rsidR="00720BEA">
        <w:rPr>
          <w:rFonts w:ascii="Arial" w:hAnsi="Arial" w:cs="Arial"/>
          <w:sz w:val="22"/>
          <w:szCs w:val="22"/>
          <w:lang w:val="es-ES"/>
        </w:rPr>
        <w:t>M</w:t>
      </w:r>
      <w:r w:rsidRPr="008706A3">
        <w:rPr>
          <w:rFonts w:ascii="Arial" w:hAnsi="Arial" w:cs="Arial"/>
          <w:sz w:val="22"/>
          <w:szCs w:val="22"/>
          <w:lang w:val="es-ES"/>
        </w:rPr>
        <w:t>ulti</w:t>
      </w:r>
      <w:r w:rsidR="00720BEA">
        <w:rPr>
          <w:rFonts w:ascii="Arial" w:hAnsi="Arial" w:cs="Arial"/>
          <w:sz w:val="22"/>
          <w:szCs w:val="22"/>
          <w:lang w:val="es-ES"/>
        </w:rPr>
        <w:t xml:space="preserve"> </w:t>
      </w:r>
      <w:r w:rsidRPr="008706A3">
        <w:rPr>
          <w:rFonts w:ascii="Arial" w:hAnsi="Arial" w:cs="Arial"/>
          <w:sz w:val="22"/>
          <w:szCs w:val="22"/>
          <w:lang w:val="es-ES"/>
        </w:rPr>
        <w:t>temperatura.</w:t>
      </w:r>
    </w:p>
    <w:p w14:paraId="3F54F8BE" w14:textId="77777777" w:rsidR="008706A3" w:rsidRPr="008706A3" w:rsidRDefault="008706A3" w:rsidP="008706A3">
      <w:pPr>
        <w:spacing w:line="360" w:lineRule="auto"/>
        <w:rPr>
          <w:rFonts w:ascii="Arial" w:hAnsi="Arial" w:cs="Arial"/>
          <w:sz w:val="22"/>
          <w:szCs w:val="22"/>
          <w:lang w:val="es-ES"/>
        </w:rPr>
      </w:pPr>
    </w:p>
    <w:p w14:paraId="0E6C84E6" w14:textId="77777777" w:rsidR="008706A3" w:rsidRDefault="008706A3" w:rsidP="008706A3">
      <w:pPr>
        <w:spacing w:line="360" w:lineRule="auto"/>
        <w:rPr>
          <w:rFonts w:ascii="Arial" w:hAnsi="Arial" w:cs="Arial"/>
          <w:sz w:val="22"/>
          <w:szCs w:val="22"/>
          <w:lang w:val="es-ES"/>
        </w:rPr>
      </w:pPr>
      <w:r w:rsidRPr="008706A3">
        <w:rPr>
          <w:rFonts w:ascii="Arial" w:hAnsi="Arial" w:cs="Arial"/>
          <w:sz w:val="22"/>
          <w:szCs w:val="22"/>
          <w:lang w:val="es-ES"/>
        </w:rPr>
        <w:t>Una característica revolucionaria de estos equipos son los Cargosets, un sistema que permite configurar la temperatura sin necesidad de pasar por el taller, ofreciendo hasta 99 opciones diferentes para adaptarse a todo tipo de mercancías refrigeradas.</w:t>
      </w:r>
    </w:p>
    <w:p w14:paraId="33A631D3" w14:textId="77777777" w:rsidR="008706A3" w:rsidRPr="008706A3" w:rsidRDefault="008706A3" w:rsidP="008706A3">
      <w:pPr>
        <w:spacing w:line="360" w:lineRule="auto"/>
        <w:rPr>
          <w:rFonts w:ascii="Arial" w:hAnsi="Arial" w:cs="Arial"/>
          <w:sz w:val="22"/>
          <w:szCs w:val="22"/>
          <w:lang w:val="es-ES"/>
        </w:rPr>
      </w:pPr>
    </w:p>
    <w:p w14:paraId="743334C2" w14:textId="49391A71" w:rsidR="008706A3" w:rsidRDefault="008706A3" w:rsidP="008706A3">
      <w:pPr>
        <w:spacing w:line="360" w:lineRule="auto"/>
        <w:rPr>
          <w:rFonts w:ascii="Arial" w:hAnsi="Arial" w:cs="Arial"/>
          <w:sz w:val="22"/>
          <w:szCs w:val="22"/>
          <w:lang w:val="es-ES"/>
        </w:rPr>
      </w:pPr>
      <w:r w:rsidRPr="008706A3">
        <w:rPr>
          <w:rFonts w:ascii="Arial" w:hAnsi="Arial" w:cs="Arial"/>
          <w:sz w:val="22"/>
          <w:szCs w:val="22"/>
          <w:lang w:val="es-ES"/>
        </w:rPr>
        <w:t xml:space="preserve">Los profesionales del sector de transporte refrigerado podrán explorar estas soluciones en Murcia los días </w:t>
      </w:r>
      <w:r w:rsidRPr="0089390D">
        <w:rPr>
          <w:rFonts w:ascii="Arial" w:hAnsi="Arial" w:cs="Arial"/>
          <w:b/>
          <w:bCs/>
          <w:sz w:val="22"/>
          <w:szCs w:val="22"/>
          <w:lang w:val="es-ES"/>
        </w:rPr>
        <w:t xml:space="preserve">23 </w:t>
      </w:r>
      <w:r w:rsidR="003D0B50" w:rsidRPr="0089390D">
        <w:rPr>
          <w:rFonts w:ascii="Arial" w:hAnsi="Arial" w:cs="Arial"/>
          <w:b/>
          <w:bCs/>
          <w:sz w:val="22"/>
          <w:szCs w:val="22"/>
          <w:lang w:val="es-ES"/>
        </w:rPr>
        <w:t>en Talleres Gomariz</w:t>
      </w:r>
      <w:r w:rsidR="003D0B50">
        <w:rPr>
          <w:rFonts w:ascii="Arial" w:hAnsi="Arial" w:cs="Arial"/>
          <w:sz w:val="22"/>
          <w:szCs w:val="22"/>
          <w:lang w:val="es-ES"/>
        </w:rPr>
        <w:t xml:space="preserve"> (</w:t>
      </w:r>
      <w:r w:rsidR="003D0B50" w:rsidRPr="003D0B50">
        <w:rPr>
          <w:rFonts w:ascii="Arial" w:hAnsi="Arial" w:cs="Arial"/>
          <w:sz w:val="22"/>
          <w:szCs w:val="22"/>
          <w:lang w:val="es-ES"/>
        </w:rPr>
        <w:t>Pol. Industrial San Jorge, Avd. D. Francisco Gomariz Serna, 1</w:t>
      </w:r>
      <w:r w:rsidR="003D0B50">
        <w:rPr>
          <w:rFonts w:ascii="Arial" w:hAnsi="Arial" w:cs="Arial"/>
          <w:sz w:val="22"/>
          <w:szCs w:val="22"/>
          <w:lang w:val="es-ES"/>
        </w:rPr>
        <w:t xml:space="preserve">, </w:t>
      </w:r>
      <w:r w:rsidR="003D0B50" w:rsidRPr="003D0B50">
        <w:rPr>
          <w:rFonts w:ascii="Arial" w:hAnsi="Arial" w:cs="Arial"/>
          <w:sz w:val="22"/>
          <w:szCs w:val="22"/>
          <w:lang w:val="es-ES"/>
        </w:rPr>
        <w:t>30565 Las Torres de Cotillas</w:t>
      </w:r>
      <w:r w:rsidR="003D0B50">
        <w:rPr>
          <w:rFonts w:ascii="Arial" w:hAnsi="Arial" w:cs="Arial"/>
          <w:sz w:val="22"/>
          <w:szCs w:val="22"/>
          <w:lang w:val="es-ES"/>
        </w:rPr>
        <w:t xml:space="preserve">, </w:t>
      </w:r>
      <w:r w:rsidR="003D0B50" w:rsidRPr="003D0B50">
        <w:rPr>
          <w:rFonts w:ascii="Arial" w:hAnsi="Arial" w:cs="Arial"/>
          <w:sz w:val="22"/>
          <w:szCs w:val="22"/>
          <w:lang w:val="es-ES"/>
        </w:rPr>
        <w:t>Murcia</w:t>
      </w:r>
      <w:r w:rsidR="003D0B50">
        <w:rPr>
          <w:rFonts w:ascii="Arial" w:hAnsi="Arial" w:cs="Arial"/>
          <w:sz w:val="22"/>
          <w:szCs w:val="22"/>
          <w:lang w:val="es-ES"/>
        </w:rPr>
        <w:t xml:space="preserve">) </w:t>
      </w:r>
      <w:r w:rsidRPr="008706A3">
        <w:rPr>
          <w:rFonts w:ascii="Arial" w:hAnsi="Arial" w:cs="Arial"/>
          <w:sz w:val="22"/>
          <w:szCs w:val="22"/>
          <w:lang w:val="es-ES"/>
        </w:rPr>
        <w:t xml:space="preserve">y </w:t>
      </w:r>
      <w:r w:rsidRPr="0089390D">
        <w:rPr>
          <w:rFonts w:ascii="Arial" w:hAnsi="Arial" w:cs="Arial"/>
          <w:b/>
          <w:bCs/>
          <w:sz w:val="22"/>
          <w:szCs w:val="22"/>
          <w:lang w:val="es-ES"/>
        </w:rPr>
        <w:t>24 de abril</w:t>
      </w:r>
      <w:r w:rsidR="003D0B50" w:rsidRPr="0089390D">
        <w:rPr>
          <w:rFonts w:ascii="Arial" w:hAnsi="Arial" w:cs="Arial"/>
          <w:b/>
          <w:bCs/>
          <w:sz w:val="22"/>
          <w:szCs w:val="22"/>
          <w:lang w:val="es-ES"/>
        </w:rPr>
        <w:t xml:space="preserve"> en Lázaro Romera</w:t>
      </w:r>
      <w:r w:rsidR="0089390D">
        <w:rPr>
          <w:rFonts w:ascii="Arial" w:hAnsi="Arial" w:cs="Arial"/>
          <w:sz w:val="22"/>
          <w:szCs w:val="22"/>
          <w:lang w:val="es-ES"/>
        </w:rPr>
        <w:t xml:space="preserve"> (</w:t>
      </w:r>
      <w:r w:rsidR="0089390D" w:rsidRPr="0089390D">
        <w:rPr>
          <w:rFonts w:ascii="Arial" w:hAnsi="Arial" w:cs="Arial"/>
          <w:sz w:val="22"/>
          <w:szCs w:val="22"/>
          <w:lang w:val="es-ES"/>
        </w:rPr>
        <w:t>Ctra. Murcia, 274, Dip. de, Tercia</w:t>
      </w:r>
      <w:r w:rsidR="0089390D">
        <w:rPr>
          <w:rFonts w:ascii="Arial" w:hAnsi="Arial" w:cs="Arial"/>
          <w:sz w:val="22"/>
          <w:szCs w:val="22"/>
          <w:lang w:val="es-ES"/>
        </w:rPr>
        <w:t xml:space="preserve">, </w:t>
      </w:r>
      <w:r w:rsidR="0089390D" w:rsidRPr="0089390D">
        <w:rPr>
          <w:rFonts w:ascii="Arial" w:hAnsi="Arial" w:cs="Arial"/>
          <w:sz w:val="22"/>
          <w:szCs w:val="22"/>
          <w:lang w:val="es-ES"/>
        </w:rPr>
        <w:t>C.P 30815</w:t>
      </w:r>
      <w:r w:rsidR="0089390D">
        <w:rPr>
          <w:rFonts w:ascii="Arial" w:hAnsi="Arial" w:cs="Arial"/>
          <w:sz w:val="22"/>
          <w:szCs w:val="22"/>
          <w:lang w:val="es-ES"/>
        </w:rPr>
        <w:t xml:space="preserve">, </w:t>
      </w:r>
      <w:r w:rsidR="0089390D" w:rsidRPr="0089390D">
        <w:rPr>
          <w:rFonts w:ascii="Arial" w:hAnsi="Arial" w:cs="Arial"/>
          <w:sz w:val="22"/>
          <w:szCs w:val="22"/>
          <w:lang w:val="es-ES"/>
        </w:rPr>
        <w:t>Lorca</w:t>
      </w:r>
      <w:r w:rsidR="0089390D">
        <w:rPr>
          <w:rFonts w:ascii="Arial" w:hAnsi="Arial" w:cs="Arial"/>
          <w:sz w:val="22"/>
          <w:szCs w:val="22"/>
          <w:lang w:val="es-ES"/>
        </w:rPr>
        <w:t xml:space="preserve">, </w:t>
      </w:r>
      <w:r w:rsidR="0089390D" w:rsidRPr="0089390D">
        <w:rPr>
          <w:rFonts w:ascii="Arial" w:hAnsi="Arial" w:cs="Arial"/>
          <w:sz w:val="22"/>
          <w:szCs w:val="22"/>
          <w:lang w:val="es-ES"/>
        </w:rPr>
        <w:t>Murcia</w:t>
      </w:r>
      <w:r w:rsidR="0089390D">
        <w:rPr>
          <w:rFonts w:ascii="Arial" w:hAnsi="Arial" w:cs="Arial"/>
          <w:sz w:val="22"/>
          <w:szCs w:val="22"/>
          <w:lang w:val="es-ES"/>
        </w:rPr>
        <w:t>)</w:t>
      </w:r>
      <w:r w:rsidRPr="008706A3">
        <w:rPr>
          <w:rFonts w:ascii="Arial" w:hAnsi="Arial" w:cs="Arial"/>
          <w:sz w:val="22"/>
          <w:szCs w:val="22"/>
          <w:lang w:val="es-ES"/>
        </w:rPr>
        <w:t xml:space="preserve">, así como en Almería el </w:t>
      </w:r>
      <w:r w:rsidRPr="0089390D">
        <w:rPr>
          <w:rFonts w:ascii="Arial" w:hAnsi="Arial" w:cs="Arial"/>
          <w:b/>
          <w:bCs/>
          <w:sz w:val="22"/>
          <w:szCs w:val="22"/>
          <w:lang w:val="es-ES"/>
        </w:rPr>
        <w:t>28 de mayo</w:t>
      </w:r>
      <w:r w:rsidR="0089390D" w:rsidRPr="0089390D">
        <w:rPr>
          <w:rFonts w:ascii="Arial" w:hAnsi="Arial" w:cs="Arial"/>
          <w:b/>
          <w:bCs/>
          <w:sz w:val="22"/>
          <w:szCs w:val="22"/>
          <w:lang w:val="es-ES"/>
        </w:rPr>
        <w:t xml:space="preserve"> en el </w:t>
      </w:r>
      <w:r w:rsidR="00DF1BB9">
        <w:rPr>
          <w:rFonts w:ascii="Arial" w:hAnsi="Arial" w:cs="Arial"/>
          <w:b/>
          <w:bCs/>
          <w:sz w:val="22"/>
          <w:szCs w:val="22"/>
          <w:lang w:val="es-ES"/>
        </w:rPr>
        <w:t xml:space="preserve">Hotel El </w:t>
      </w:r>
      <w:r w:rsidR="0089390D" w:rsidRPr="0089390D">
        <w:rPr>
          <w:rFonts w:ascii="Arial" w:hAnsi="Arial" w:cs="Arial"/>
          <w:b/>
          <w:bCs/>
          <w:sz w:val="22"/>
          <w:szCs w:val="22"/>
          <w:lang w:val="es-ES"/>
        </w:rPr>
        <w:t>Edén</w:t>
      </w:r>
      <w:r w:rsidR="0089390D">
        <w:rPr>
          <w:rFonts w:ascii="Arial" w:hAnsi="Arial" w:cs="Arial"/>
          <w:sz w:val="22"/>
          <w:szCs w:val="22"/>
          <w:lang w:val="es-ES"/>
        </w:rPr>
        <w:t xml:space="preserve"> (</w:t>
      </w:r>
      <w:r w:rsidR="0089390D" w:rsidRPr="0089390D">
        <w:rPr>
          <w:rFonts w:ascii="Arial" w:hAnsi="Arial" w:cs="Arial"/>
          <w:sz w:val="22"/>
          <w:szCs w:val="22"/>
          <w:lang w:val="es-ES"/>
        </w:rPr>
        <w:t xml:space="preserve">Ctra. de </w:t>
      </w:r>
      <w:r w:rsidR="0089390D" w:rsidRPr="0089390D">
        <w:rPr>
          <w:rFonts w:ascii="Arial" w:hAnsi="Arial" w:cs="Arial"/>
          <w:sz w:val="22"/>
          <w:szCs w:val="22"/>
          <w:lang w:val="es-ES"/>
        </w:rPr>
        <w:t>Málaga</w:t>
      </w:r>
      <w:r w:rsidR="0089390D" w:rsidRPr="0089390D">
        <w:rPr>
          <w:rFonts w:ascii="Arial" w:hAnsi="Arial" w:cs="Arial"/>
          <w:sz w:val="22"/>
          <w:szCs w:val="22"/>
          <w:lang w:val="es-ES"/>
        </w:rPr>
        <w:t xml:space="preserve"> Km 414.5, 04710 Santa María del Águila, Almería</w:t>
      </w:r>
      <w:r w:rsidR="0089390D">
        <w:rPr>
          <w:rFonts w:ascii="Arial" w:hAnsi="Arial" w:cs="Arial"/>
          <w:sz w:val="22"/>
          <w:szCs w:val="22"/>
          <w:lang w:val="es-ES"/>
        </w:rPr>
        <w:t>)</w:t>
      </w:r>
      <w:r w:rsidRPr="008706A3">
        <w:rPr>
          <w:rFonts w:ascii="Arial" w:hAnsi="Arial" w:cs="Arial"/>
          <w:sz w:val="22"/>
          <w:szCs w:val="22"/>
          <w:lang w:val="es-ES"/>
        </w:rPr>
        <w:t>.</w:t>
      </w:r>
    </w:p>
    <w:p w14:paraId="189B8CEB" w14:textId="77777777" w:rsidR="008706A3" w:rsidRPr="008706A3" w:rsidRDefault="008706A3" w:rsidP="008706A3">
      <w:pPr>
        <w:spacing w:line="360" w:lineRule="auto"/>
        <w:rPr>
          <w:rFonts w:ascii="Arial" w:hAnsi="Arial" w:cs="Arial"/>
          <w:sz w:val="22"/>
          <w:szCs w:val="22"/>
          <w:lang w:val="es-ES"/>
        </w:rPr>
      </w:pPr>
    </w:p>
    <w:p w14:paraId="6B7BE212" w14:textId="77777777" w:rsidR="008706A3" w:rsidRPr="008706A3" w:rsidRDefault="008706A3" w:rsidP="008706A3">
      <w:pPr>
        <w:spacing w:line="360" w:lineRule="auto"/>
        <w:rPr>
          <w:rFonts w:ascii="Arial" w:hAnsi="Arial" w:cs="Arial"/>
          <w:b/>
          <w:bCs/>
          <w:sz w:val="22"/>
          <w:szCs w:val="22"/>
          <w:lang w:val="es-ES"/>
        </w:rPr>
      </w:pPr>
      <w:r w:rsidRPr="008706A3">
        <w:rPr>
          <w:rFonts w:ascii="Arial" w:hAnsi="Arial" w:cs="Arial"/>
          <w:b/>
          <w:bCs/>
          <w:sz w:val="22"/>
          <w:szCs w:val="22"/>
          <w:lang w:val="es-ES"/>
        </w:rPr>
        <w:t>Gama completa: soluciones integrales para el transporte</w:t>
      </w:r>
    </w:p>
    <w:p w14:paraId="0A9CC673" w14:textId="77777777" w:rsidR="008706A3" w:rsidRPr="008706A3" w:rsidRDefault="008706A3" w:rsidP="008706A3">
      <w:pPr>
        <w:spacing w:line="360" w:lineRule="auto"/>
        <w:rPr>
          <w:rFonts w:ascii="Arial" w:hAnsi="Arial" w:cs="Arial"/>
          <w:sz w:val="22"/>
          <w:szCs w:val="22"/>
          <w:lang w:val="es-ES"/>
        </w:rPr>
      </w:pPr>
      <w:r w:rsidRPr="008706A3">
        <w:rPr>
          <w:rFonts w:ascii="Arial" w:hAnsi="Arial" w:cs="Arial"/>
          <w:sz w:val="22"/>
          <w:szCs w:val="22"/>
          <w:lang w:val="es-ES"/>
        </w:rPr>
        <w:t>La oferta de Schmitz Cargobull se completa con:</w:t>
      </w:r>
    </w:p>
    <w:p w14:paraId="3B75F1A2" w14:textId="77777777" w:rsidR="008706A3" w:rsidRPr="008706A3" w:rsidRDefault="008706A3" w:rsidP="008706A3">
      <w:pPr>
        <w:numPr>
          <w:ilvl w:val="0"/>
          <w:numId w:val="6"/>
        </w:numPr>
        <w:spacing w:line="360" w:lineRule="auto"/>
        <w:rPr>
          <w:rFonts w:ascii="Arial" w:hAnsi="Arial" w:cs="Arial"/>
          <w:sz w:val="22"/>
          <w:szCs w:val="22"/>
          <w:lang w:val="es-ES"/>
        </w:rPr>
      </w:pPr>
      <w:r w:rsidRPr="008706A3">
        <w:rPr>
          <w:rFonts w:ascii="Arial" w:hAnsi="Arial" w:cs="Arial"/>
          <w:sz w:val="22"/>
          <w:szCs w:val="22"/>
          <w:lang w:val="es-ES"/>
        </w:rPr>
        <w:t>Semirremolques de lonas S.CS: flexibles y versátiles para carga general</w:t>
      </w:r>
    </w:p>
    <w:p w14:paraId="36C3B51C" w14:textId="77777777" w:rsidR="008706A3" w:rsidRPr="008706A3" w:rsidRDefault="008706A3" w:rsidP="008706A3">
      <w:pPr>
        <w:numPr>
          <w:ilvl w:val="0"/>
          <w:numId w:val="6"/>
        </w:numPr>
        <w:spacing w:line="360" w:lineRule="auto"/>
        <w:rPr>
          <w:rFonts w:ascii="Arial" w:hAnsi="Arial" w:cs="Arial"/>
          <w:sz w:val="22"/>
          <w:szCs w:val="22"/>
          <w:lang w:val="es-ES"/>
        </w:rPr>
      </w:pPr>
      <w:r w:rsidRPr="008706A3">
        <w:rPr>
          <w:rFonts w:ascii="Arial" w:hAnsi="Arial" w:cs="Arial"/>
          <w:sz w:val="22"/>
          <w:szCs w:val="22"/>
          <w:lang w:val="es-ES"/>
        </w:rPr>
        <w:t>Semirremolques frigoríficos S.KO COOL: máxima eficiencia en la cadena de frío</w:t>
      </w:r>
    </w:p>
    <w:p w14:paraId="0D07C42C" w14:textId="77777777" w:rsidR="008706A3" w:rsidRPr="008706A3" w:rsidRDefault="008706A3" w:rsidP="008706A3">
      <w:pPr>
        <w:numPr>
          <w:ilvl w:val="0"/>
          <w:numId w:val="6"/>
        </w:numPr>
        <w:spacing w:line="360" w:lineRule="auto"/>
        <w:rPr>
          <w:rFonts w:ascii="Arial" w:hAnsi="Arial" w:cs="Arial"/>
          <w:sz w:val="22"/>
          <w:szCs w:val="22"/>
          <w:lang w:val="es-ES"/>
        </w:rPr>
      </w:pPr>
      <w:r w:rsidRPr="008706A3">
        <w:rPr>
          <w:rFonts w:ascii="Arial" w:hAnsi="Arial" w:cs="Arial"/>
          <w:sz w:val="22"/>
          <w:szCs w:val="22"/>
          <w:lang w:val="es-ES"/>
        </w:rPr>
        <w:t xml:space="preserve">Furgones S.BO: soluciones </w:t>
      </w:r>
      <w:r w:rsidRPr="00720BEA">
        <w:rPr>
          <w:rFonts w:ascii="Arial" w:hAnsi="Arial" w:cs="Arial"/>
          <w:sz w:val="22"/>
          <w:szCs w:val="22"/>
          <w:lang w:val="es-ES"/>
        </w:rPr>
        <w:t>robustas</w:t>
      </w:r>
      <w:r w:rsidRPr="008706A3">
        <w:rPr>
          <w:rFonts w:ascii="Arial" w:hAnsi="Arial" w:cs="Arial"/>
          <w:sz w:val="22"/>
          <w:szCs w:val="22"/>
          <w:lang w:val="es-ES"/>
        </w:rPr>
        <w:t xml:space="preserve"> para transporte de carga seca</w:t>
      </w:r>
    </w:p>
    <w:p w14:paraId="7DFD8D05" w14:textId="0D069167" w:rsidR="008706A3" w:rsidRDefault="008706A3" w:rsidP="008706A3">
      <w:pPr>
        <w:spacing w:line="360" w:lineRule="auto"/>
        <w:rPr>
          <w:rFonts w:ascii="Arial" w:hAnsi="Arial" w:cs="Arial"/>
          <w:sz w:val="22"/>
          <w:szCs w:val="22"/>
          <w:lang w:val="es-ES"/>
        </w:rPr>
      </w:pPr>
      <w:r w:rsidRPr="008706A3">
        <w:rPr>
          <w:rFonts w:ascii="Arial" w:hAnsi="Arial" w:cs="Arial"/>
          <w:sz w:val="22"/>
          <w:szCs w:val="22"/>
          <w:lang w:val="es-ES"/>
        </w:rPr>
        <w:t xml:space="preserve">Todas estas soluciones se mostrarán en un evento especial </w:t>
      </w:r>
      <w:r w:rsidR="00BA1E84">
        <w:rPr>
          <w:rFonts w:ascii="Arial" w:hAnsi="Arial" w:cs="Arial"/>
          <w:sz w:val="22"/>
          <w:szCs w:val="22"/>
          <w:lang w:val="es-ES"/>
        </w:rPr>
        <w:t xml:space="preserve">en septiembre </w:t>
      </w:r>
      <w:r w:rsidR="00087EC1">
        <w:rPr>
          <w:rFonts w:ascii="Arial" w:hAnsi="Arial" w:cs="Arial"/>
          <w:sz w:val="22"/>
          <w:szCs w:val="22"/>
          <w:lang w:val="es-ES"/>
        </w:rPr>
        <w:t xml:space="preserve">en las instalaciones de Olgan, </w:t>
      </w:r>
      <w:r w:rsidRPr="008706A3">
        <w:rPr>
          <w:rFonts w:ascii="Arial" w:hAnsi="Arial" w:cs="Arial"/>
          <w:sz w:val="22"/>
          <w:szCs w:val="22"/>
          <w:lang w:val="es-ES"/>
        </w:rPr>
        <w:t>Valencia que reunirá la gama completa de vehículos de la marca.</w:t>
      </w:r>
    </w:p>
    <w:p w14:paraId="630E60F4" w14:textId="77777777" w:rsidR="008706A3" w:rsidRPr="008706A3" w:rsidRDefault="008706A3" w:rsidP="008706A3">
      <w:pPr>
        <w:spacing w:line="360" w:lineRule="auto"/>
        <w:rPr>
          <w:rFonts w:ascii="Arial" w:hAnsi="Arial" w:cs="Arial"/>
          <w:sz w:val="22"/>
          <w:szCs w:val="22"/>
          <w:lang w:val="es-ES"/>
        </w:rPr>
      </w:pPr>
    </w:p>
    <w:p w14:paraId="3B1BE4F2" w14:textId="77777777" w:rsidR="001F3FF5" w:rsidRDefault="008706A3" w:rsidP="008706A3">
      <w:pPr>
        <w:spacing w:line="360" w:lineRule="auto"/>
        <w:rPr>
          <w:rFonts w:ascii="Arial" w:hAnsi="Arial" w:cs="Arial"/>
          <w:sz w:val="22"/>
          <w:szCs w:val="22"/>
          <w:lang w:val="es-ES"/>
        </w:rPr>
      </w:pPr>
      <w:r w:rsidRPr="008706A3">
        <w:rPr>
          <w:rFonts w:ascii="Arial" w:hAnsi="Arial" w:cs="Arial"/>
          <w:sz w:val="22"/>
          <w:szCs w:val="22"/>
          <w:lang w:val="es-ES"/>
        </w:rPr>
        <w:t>Durante los eventos programados, los asistentes no solo tendrán la oportunidad de examinar los vehículos in situ, sino también de obtener información detallada sobre el portfolio completo de servicios que ofrece la marca. Los expertos de Schmitz Cargobull estarán disponibles para asesorar sobre soluciones de telemática</w:t>
      </w:r>
      <w:r w:rsidR="00BA1E84">
        <w:rPr>
          <w:rFonts w:ascii="Arial" w:hAnsi="Arial" w:cs="Arial"/>
          <w:sz w:val="22"/>
          <w:szCs w:val="22"/>
          <w:lang w:val="es-ES"/>
        </w:rPr>
        <w:t xml:space="preserve"> de propia marca, </w:t>
      </w:r>
      <w:r w:rsidR="00536433" w:rsidRPr="00536433">
        <w:rPr>
          <w:rFonts w:ascii="Arial" w:hAnsi="Arial" w:cs="Arial"/>
          <w:sz w:val="22"/>
          <w:szCs w:val="22"/>
          <w:lang w:val="es-ES"/>
        </w:rPr>
        <w:t>TrailerConnect®</w:t>
      </w:r>
      <w:r w:rsidRPr="008706A3">
        <w:rPr>
          <w:rFonts w:ascii="Arial" w:hAnsi="Arial" w:cs="Arial"/>
          <w:sz w:val="22"/>
          <w:szCs w:val="22"/>
          <w:lang w:val="es-ES"/>
        </w:rPr>
        <w:t>, que permiten la gestión eficiente de flotas, así como las diversas opciones de financiación adaptadas a las necesidades específicas de cada cliente.</w:t>
      </w:r>
      <w:r w:rsidR="00536433">
        <w:rPr>
          <w:rFonts w:ascii="Arial" w:hAnsi="Arial" w:cs="Arial"/>
          <w:sz w:val="22"/>
          <w:szCs w:val="22"/>
          <w:lang w:val="es-ES"/>
        </w:rPr>
        <w:t xml:space="preserve"> </w:t>
      </w:r>
    </w:p>
    <w:p w14:paraId="7C0EB04C" w14:textId="77777777" w:rsidR="001F3FF5" w:rsidRDefault="001F3FF5" w:rsidP="001F3FF5">
      <w:pPr>
        <w:spacing w:line="360" w:lineRule="auto"/>
        <w:rPr>
          <w:rFonts w:ascii="Arial" w:hAnsi="Arial" w:cs="Arial"/>
          <w:sz w:val="22"/>
          <w:szCs w:val="22"/>
          <w:lang w:val="es-ES"/>
        </w:rPr>
      </w:pPr>
    </w:p>
    <w:p w14:paraId="5A8E50AA" w14:textId="5626A892" w:rsidR="001F3FF5" w:rsidRPr="005327FF" w:rsidRDefault="001F3FF5" w:rsidP="001F3FF5">
      <w:pPr>
        <w:jc w:val="right"/>
        <w:rPr>
          <w:rFonts w:ascii="Arial" w:eastAsia="Times New Roman" w:hAnsi="Arial" w:cs="Arial"/>
          <w:b/>
          <w:bCs/>
          <w:sz w:val="22"/>
          <w:szCs w:val="22"/>
          <w:lang w:val="es-ES"/>
        </w:rPr>
      </w:pPr>
      <w:r w:rsidRPr="005327FF">
        <w:rPr>
          <w:rFonts w:ascii="Arial" w:eastAsia="Times New Roman" w:hAnsi="Arial" w:cs="Arial"/>
          <w:b/>
          <w:bCs/>
          <w:sz w:val="22"/>
          <w:szCs w:val="22"/>
          <w:lang w:val="es-ES"/>
        </w:rPr>
        <w:t>202</w:t>
      </w:r>
      <w:r>
        <w:rPr>
          <w:rFonts w:ascii="Arial" w:eastAsia="Times New Roman" w:hAnsi="Arial" w:cs="Arial"/>
          <w:b/>
          <w:bCs/>
          <w:sz w:val="22"/>
          <w:szCs w:val="22"/>
          <w:lang w:val="es-ES"/>
        </w:rPr>
        <w:t>5-</w:t>
      </w:r>
      <w:r>
        <w:rPr>
          <w:rFonts w:ascii="Arial" w:eastAsia="Times New Roman" w:hAnsi="Arial" w:cs="Arial"/>
          <w:b/>
          <w:bCs/>
          <w:sz w:val="22"/>
          <w:szCs w:val="22"/>
          <w:lang w:val="es-ES"/>
        </w:rPr>
        <w:t>130</w:t>
      </w:r>
    </w:p>
    <w:p w14:paraId="62FF257B" w14:textId="77777777" w:rsidR="001F3FF5" w:rsidRDefault="001F3FF5" w:rsidP="008706A3">
      <w:pPr>
        <w:spacing w:line="360" w:lineRule="auto"/>
        <w:rPr>
          <w:rFonts w:ascii="Arial" w:hAnsi="Arial" w:cs="Arial"/>
          <w:sz w:val="22"/>
          <w:szCs w:val="22"/>
          <w:lang w:val="es-ES"/>
        </w:rPr>
      </w:pPr>
    </w:p>
    <w:p w14:paraId="42EE7D7B" w14:textId="382AF4D3" w:rsidR="008706A3" w:rsidRDefault="00536433" w:rsidP="008706A3">
      <w:pPr>
        <w:spacing w:line="360" w:lineRule="auto"/>
        <w:rPr>
          <w:rFonts w:ascii="Arial" w:hAnsi="Arial" w:cs="Arial"/>
          <w:sz w:val="22"/>
          <w:szCs w:val="22"/>
          <w:lang w:val="es-ES"/>
        </w:rPr>
      </w:pPr>
      <w:r>
        <w:rPr>
          <w:rFonts w:ascii="Arial" w:hAnsi="Arial" w:cs="Arial"/>
          <w:sz w:val="22"/>
          <w:szCs w:val="22"/>
          <w:lang w:val="es-ES"/>
        </w:rPr>
        <w:t xml:space="preserve">También estará presente el área de </w:t>
      </w:r>
      <w:r w:rsidR="008706A3" w:rsidRPr="008706A3">
        <w:rPr>
          <w:rFonts w:ascii="Arial" w:hAnsi="Arial" w:cs="Arial"/>
          <w:sz w:val="22"/>
          <w:szCs w:val="22"/>
          <w:lang w:val="es-ES"/>
        </w:rPr>
        <w:t>postventa para informar sobre los programas de mantenimiento, garantías y servicios de asistencia que aseguran la máxima disponibilidad y rendimiento de los vehículos durante toda su vida útil.</w:t>
      </w:r>
    </w:p>
    <w:p w14:paraId="1031F903" w14:textId="77777777" w:rsidR="00BE4B98" w:rsidRDefault="00BE4B98" w:rsidP="008706A3">
      <w:pPr>
        <w:spacing w:line="360" w:lineRule="auto"/>
        <w:rPr>
          <w:rFonts w:ascii="Arial" w:hAnsi="Arial" w:cs="Arial"/>
          <w:sz w:val="22"/>
          <w:szCs w:val="22"/>
          <w:lang w:val="es-ES"/>
        </w:rPr>
      </w:pPr>
    </w:p>
    <w:p w14:paraId="79E5B3CF" w14:textId="79A41D42" w:rsidR="008706A3" w:rsidRDefault="008706A3" w:rsidP="008706A3">
      <w:pPr>
        <w:spacing w:line="360" w:lineRule="auto"/>
        <w:rPr>
          <w:rFonts w:ascii="Arial" w:hAnsi="Arial" w:cs="Arial"/>
          <w:sz w:val="22"/>
          <w:szCs w:val="22"/>
          <w:lang w:val="es-ES"/>
        </w:rPr>
      </w:pPr>
      <w:r w:rsidRPr="008706A3">
        <w:rPr>
          <w:rFonts w:ascii="Arial" w:hAnsi="Arial" w:cs="Arial"/>
          <w:sz w:val="22"/>
          <w:szCs w:val="22"/>
          <w:lang w:val="es-ES"/>
        </w:rPr>
        <w:t>Además de los eventos propios, Schmitz Cargobull participará en la feria Motortec que se celebrará del 23 al 26 de abril en Madrid, consolidando su presencia en los principales encuentros del sector.</w:t>
      </w:r>
    </w:p>
    <w:p w14:paraId="3C7BE121" w14:textId="77777777" w:rsidR="008706A3" w:rsidRDefault="008706A3" w:rsidP="008706A3">
      <w:pPr>
        <w:spacing w:line="360" w:lineRule="auto"/>
        <w:rPr>
          <w:rFonts w:ascii="Arial" w:hAnsi="Arial" w:cs="Arial"/>
          <w:sz w:val="22"/>
          <w:szCs w:val="22"/>
          <w:lang w:val="es-ES"/>
        </w:rPr>
      </w:pPr>
    </w:p>
    <w:p w14:paraId="4DD82F44" w14:textId="17C4F035" w:rsidR="008706A3" w:rsidRPr="001F3FF5" w:rsidRDefault="008706A3" w:rsidP="008706A3">
      <w:pPr>
        <w:spacing w:line="360" w:lineRule="auto"/>
        <w:rPr>
          <w:rFonts w:ascii="Arial" w:hAnsi="Arial" w:cs="Arial"/>
          <w:sz w:val="22"/>
          <w:szCs w:val="22"/>
          <w:lang w:val="es-ES"/>
        </w:rPr>
      </w:pPr>
      <w:r w:rsidRPr="008706A3">
        <w:rPr>
          <w:rFonts w:ascii="Arial" w:hAnsi="Arial" w:cs="Arial"/>
          <w:sz w:val="22"/>
          <w:szCs w:val="22"/>
          <w:lang w:val="es-ES"/>
        </w:rPr>
        <w:t>Para más información sobre los eventos y productos, los interesados pueden contactar la compañía</w:t>
      </w:r>
      <w:r w:rsidR="00BA1E84">
        <w:rPr>
          <w:rFonts w:ascii="Arial" w:hAnsi="Arial" w:cs="Arial"/>
          <w:sz w:val="22"/>
          <w:szCs w:val="22"/>
          <w:lang w:val="es-ES"/>
        </w:rPr>
        <w:t xml:space="preserve"> a través de </w:t>
      </w:r>
      <w:hyperlink r:id="rId12" w:history="1">
        <w:r w:rsidR="00BA1E84" w:rsidRPr="003F373B">
          <w:rPr>
            <w:rStyle w:val="Hipervnculo"/>
            <w:sz w:val="22"/>
            <w:szCs w:val="22"/>
            <w:lang w:val="es-ES"/>
          </w:rPr>
          <w:t>comunicacion.spain@cargobull.com</w:t>
        </w:r>
      </w:hyperlink>
      <w:r w:rsidR="00BA1E84">
        <w:rPr>
          <w:rFonts w:ascii="Arial" w:hAnsi="Arial" w:cs="Arial"/>
          <w:sz w:val="22"/>
          <w:szCs w:val="22"/>
          <w:lang w:val="es-ES"/>
        </w:rPr>
        <w:t xml:space="preserve"> o del teléfono </w:t>
      </w:r>
      <w:r w:rsidR="001F3FF5">
        <w:rPr>
          <w:rFonts w:ascii="Arial" w:hAnsi="Arial" w:cs="Arial"/>
          <w:sz w:val="22"/>
          <w:szCs w:val="22"/>
          <w:lang w:val="es-ES"/>
        </w:rPr>
        <w:t xml:space="preserve">+34 </w:t>
      </w:r>
      <w:r w:rsidR="001F3FF5" w:rsidRPr="001F3FF5">
        <w:rPr>
          <w:rFonts w:ascii="Arial" w:hAnsi="Arial" w:cs="Arial"/>
          <w:sz w:val="22"/>
          <w:szCs w:val="22"/>
          <w:lang w:val="es-ES"/>
        </w:rPr>
        <w:t>876</w:t>
      </w:r>
      <w:r w:rsidR="001F3FF5">
        <w:rPr>
          <w:rFonts w:ascii="Arial" w:hAnsi="Arial" w:cs="Arial"/>
          <w:sz w:val="22"/>
          <w:szCs w:val="22"/>
          <w:lang w:val="es-ES"/>
        </w:rPr>
        <w:t xml:space="preserve"> </w:t>
      </w:r>
      <w:r w:rsidR="001F3FF5" w:rsidRPr="001F3FF5">
        <w:rPr>
          <w:rFonts w:ascii="Arial" w:hAnsi="Arial" w:cs="Arial"/>
          <w:sz w:val="22"/>
          <w:szCs w:val="22"/>
          <w:lang w:val="es-ES"/>
        </w:rPr>
        <w:t>021</w:t>
      </w:r>
      <w:r w:rsidR="001F3FF5">
        <w:rPr>
          <w:rFonts w:ascii="Arial" w:hAnsi="Arial" w:cs="Arial"/>
          <w:sz w:val="22"/>
          <w:szCs w:val="22"/>
          <w:lang w:val="es-ES"/>
        </w:rPr>
        <w:t xml:space="preserve"> </w:t>
      </w:r>
      <w:r w:rsidR="001F3FF5" w:rsidRPr="001F3FF5">
        <w:rPr>
          <w:rFonts w:ascii="Arial" w:hAnsi="Arial" w:cs="Arial"/>
          <w:sz w:val="22"/>
          <w:szCs w:val="22"/>
          <w:lang w:val="es-ES"/>
        </w:rPr>
        <w:t>064</w:t>
      </w:r>
      <w:r w:rsidR="001F3FF5">
        <w:rPr>
          <w:rFonts w:ascii="Arial" w:hAnsi="Arial" w:cs="Arial"/>
          <w:sz w:val="22"/>
          <w:szCs w:val="22"/>
          <w:lang w:val="es-ES"/>
        </w:rPr>
        <w:t>.</w:t>
      </w:r>
    </w:p>
    <w:p w14:paraId="6348FFAA" w14:textId="77777777" w:rsidR="008706A3" w:rsidRPr="008706A3" w:rsidRDefault="008706A3" w:rsidP="008706A3">
      <w:pPr>
        <w:spacing w:line="360" w:lineRule="auto"/>
        <w:rPr>
          <w:rFonts w:ascii="Arial" w:hAnsi="Arial" w:cs="Arial"/>
          <w:sz w:val="22"/>
          <w:szCs w:val="22"/>
          <w:lang w:val="es-ES"/>
        </w:rPr>
      </w:pPr>
    </w:p>
    <w:p w14:paraId="4C7E24AD" w14:textId="696BA1F4" w:rsidR="00777838" w:rsidRPr="00FB47FA" w:rsidRDefault="00081FFA" w:rsidP="00CD7AFB">
      <w:pPr>
        <w:spacing w:line="360" w:lineRule="auto"/>
        <w:rPr>
          <w:rFonts w:ascii="Arial" w:hAnsi="Arial" w:cs="Arial"/>
          <w:sz w:val="22"/>
          <w:szCs w:val="22"/>
          <w:lang w:val="es-ES"/>
        </w:rPr>
      </w:pPr>
      <w:r>
        <w:rPr>
          <w:noProof/>
        </w:rPr>
        <w:drawing>
          <wp:inline distT="0" distB="0" distL="0" distR="0" wp14:anchorId="0C98F972" wp14:editId="68EF7FF6">
            <wp:extent cx="5579745" cy="2874010"/>
            <wp:effectExtent l="0" t="0" r="1905" b="2540"/>
            <wp:docPr id="1007178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9745" cy="2874010"/>
                    </a:xfrm>
                    <a:prstGeom prst="rect">
                      <a:avLst/>
                    </a:prstGeom>
                    <a:noFill/>
                    <a:ln>
                      <a:noFill/>
                    </a:ln>
                  </pic:spPr>
                </pic:pic>
              </a:graphicData>
            </a:graphic>
          </wp:inline>
        </w:drawing>
      </w:r>
    </w:p>
    <w:p w14:paraId="7DDD75FE" w14:textId="077E8012" w:rsidR="00330971" w:rsidRPr="00A24C66" w:rsidRDefault="005602B7" w:rsidP="00F44784">
      <w:pPr>
        <w:ind w:right="850"/>
        <w:rPr>
          <w:rFonts w:ascii="Arial" w:hAnsi="Arial" w:cs="Arial"/>
          <w:sz w:val="20"/>
          <w:lang w:val="es-ES"/>
        </w:rPr>
      </w:pPr>
      <w:r w:rsidRPr="00A24C66">
        <w:rPr>
          <w:rFonts w:ascii="Arial" w:hAnsi="Arial" w:cs="Arial"/>
          <w:b/>
          <w:bCs/>
          <w:sz w:val="20"/>
          <w:lang w:val="es-ES"/>
        </w:rPr>
        <w:t>Pie de foto:</w:t>
      </w:r>
      <w:r w:rsidRPr="00A24C66">
        <w:rPr>
          <w:rFonts w:ascii="Arial" w:hAnsi="Arial" w:cs="Arial"/>
          <w:sz w:val="20"/>
          <w:lang w:val="es-ES"/>
        </w:rPr>
        <w:t xml:space="preserve"> </w:t>
      </w:r>
      <w:r w:rsidR="00081FFA">
        <w:rPr>
          <w:rFonts w:ascii="Arial" w:hAnsi="Arial" w:cs="Arial"/>
          <w:sz w:val="20"/>
          <w:lang w:val="es-ES"/>
        </w:rPr>
        <w:t>Bajo el concepto “Definiendo el Camino”, Schmitz Cargobull presentará su ambiciosa agenda de eventos 2025.</w:t>
      </w:r>
    </w:p>
    <w:p w14:paraId="229A4301" w14:textId="77777777" w:rsidR="000B7E93" w:rsidRPr="00A24C66" w:rsidRDefault="000B7E93" w:rsidP="00F44784">
      <w:pPr>
        <w:ind w:right="850"/>
        <w:rPr>
          <w:rFonts w:ascii="Arial" w:hAnsi="Arial" w:cs="Arial"/>
          <w:b/>
          <w:bCs/>
          <w:color w:val="000000"/>
          <w:sz w:val="16"/>
          <w:szCs w:val="16"/>
          <w:u w:val="single"/>
          <w:lang w:val="es-ES"/>
        </w:rPr>
      </w:pPr>
    </w:p>
    <w:p w14:paraId="6D5A8EC7" w14:textId="77777777" w:rsidR="00DE4DEF" w:rsidRPr="00A24C66" w:rsidRDefault="00DE4DEF" w:rsidP="00147A98">
      <w:pPr>
        <w:ind w:right="850"/>
        <w:rPr>
          <w:rFonts w:ascii="Arial" w:eastAsia="Calibri" w:hAnsi="Arial" w:cs="Arial"/>
          <w:b/>
          <w:bCs/>
          <w:color w:val="000000"/>
          <w:sz w:val="16"/>
          <w:szCs w:val="16"/>
          <w:u w:val="single"/>
          <w:lang w:val="es-ES" w:eastAsia="en-US"/>
        </w:rPr>
      </w:pPr>
    </w:p>
    <w:p w14:paraId="662E42F2" w14:textId="1C290968" w:rsidR="00147A98" w:rsidRPr="00147A98" w:rsidRDefault="00147A98" w:rsidP="00147A98">
      <w:pPr>
        <w:ind w:right="850"/>
        <w:rPr>
          <w:rFonts w:ascii="Arial" w:eastAsia="Calibri" w:hAnsi="Arial" w:cs="Arial"/>
          <w:sz w:val="16"/>
          <w:szCs w:val="16"/>
          <w:lang w:val="es-ES" w:eastAsia="en-US"/>
        </w:rPr>
      </w:pPr>
      <w:r w:rsidRPr="00147A98">
        <w:rPr>
          <w:rFonts w:ascii="Arial" w:eastAsia="Calibri" w:hAnsi="Arial" w:cs="Arial"/>
          <w:b/>
          <w:bCs/>
          <w:color w:val="000000"/>
          <w:sz w:val="16"/>
          <w:szCs w:val="16"/>
          <w:u w:val="single"/>
          <w:lang w:val="es-ES" w:eastAsia="en-US"/>
        </w:rPr>
        <w:t xml:space="preserve">Acerca de Schmitz Cargobull </w:t>
      </w:r>
    </w:p>
    <w:p w14:paraId="1E8CD83C" w14:textId="6AD46EFF" w:rsidR="00790921" w:rsidRDefault="00147A98" w:rsidP="00147A98">
      <w:pPr>
        <w:ind w:right="283"/>
        <w:jc w:val="both"/>
        <w:rPr>
          <w:rFonts w:ascii="Arial" w:eastAsia="Calibri" w:hAnsi="Arial" w:cs="Arial"/>
          <w:color w:val="000000"/>
          <w:sz w:val="16"/>
          <w:szCs w:val="16"/>
          <w:lang w:val="es-ES" w:eastAsia="en-US"/>
        </w:rPr>
      </w:pPr>
      <w:r w:rsidRPr="00147A98">
        <w:rPr>
          <w:rFonts w:ascii="Arial" w:eastAsia="Calibri" w:hAnsi="Arial" w:cs="Arial"/>
          <w:color w:val="000000"/>
          <w:sz w:val="16"/>
          <w:szCs w:val="16"/>
          <w:lang w:val="es-ES" w:eastAsia="en-US"/>
        </w:rPr>
        <w:t xml:space="preserve">Schmitz Cargobull es el fabricante líder de semirremolques para carga con temperatura controlada, carga general y mercancías a granel en Europa y pionero en soluciones digitales para servicios del remolque y conectividad. La compañía también fabrica equipos de frío para semirremolques frigoríficos. Con una amplia gama de servicios que van desde </w:t>
      </w:r>
    </w:p>
    <w:p w14:paraId="17CB1EB9" w14:textId="26D39877" w:rsidR="00147A98" w:rsidRPr="00147A98" w:rsidRDefault="00147A98" w:rsidP="00147A98">
      <w:pPr>
        <w:ind w:right="283"/>
        <w:jc w:val="both"/>
        <w:rPr>
          <w:rFonts w:ascii="Arial" w:eastAsia="Calibri" w:hAnsi="Arial" w:cs="Arial"/>
          <w:color w:val="000000"/>
          <w:sz w:val="16"/>
          <w:szCs w:val="16"/>
          <w:lang w:val="es-ES" w:eastAsia="en-US"/>
        </w:rPr>
      </w:pPr>
      <w:r w:rsidRPr="00147A98">
        <w:rPr>
          <w:rFonts w:ascii="Arial" w:eastAsia="Calibri" w:hAnsi="Arial" w:cs="Arial"/>
          <w:color w:val="000000"/>
          <w:sz w:val="16"/>
          <w:szCs w:val="16"/>
          <w:lang w:val="es-ES" w:eastAsia="en-US"/>
        </w:rPr>
        <w:t>financiación, suministro de repuestos, contratos de servicio y soluciones telemáticas hasta el comercio de vehículos usados, Schmitz Cargobull ayuda a sus clientes a optimizar su coste total de propiedad (TCO) y su transformación digital.</w:t>
      </w:r>
    </w:p>
    <w:p w14:paraId="1C90C7CF" w14:textId="24C7A39E" w:rsidR="00330971" w:rsidRDefault="00147A98" w:rsidP="00147A98">
      <w:pPr>
        <w:ind w:right="283"/>
        <w:jc w:val="both"/>
        <w:rPr>
          <w:rFonts w:ascii="Arial" w:eastAsia="Calibri" w:hAnsi="Arial" w:cs="Arial"/>
          <w:color w:val="000000"/>
          <w:sz w:val="16"/>
          <w:szCs w:val="16"/>
          <w:lang w:val="es-ES" w:eastAsia="en-US"/>
        </w:rPr>
      </w:pPr>
      <w:r w:rsidRPr="00147A98">
        <w:rPr>
          <w:rFonts w:ascii="Arial" w:eastAsia="Calibri" w:hAnsi="Arial" w:cs="Arial"/>
          <w:color w:val="000000"/>
          <w:sz w:val="16"/>
          <w:szCs w:val="16"/>
          <w:lang w:val="es-ES" w:eastAsia="en-US"/>
        </w:rPr>
        <w:t>Schmitz Cargobull se fundó en 1892 en Münsterland, Alemania. La empresa familiar produce alrededor de 60.000 vehículos al año con más de 6.000 empleados y generó una facturación de alrededor de 2.400 millones de euros en el</w:t>
      </w:r>
    </w:p>
    <w:p w14:paraId="66666CC1" w14:textId="70B2F5E8" w:rsidR="00147A98" w:rsidRPr="00147A98" w:rsidRDefault="00147A98" w:rsidP="00147A98">
      <w:pPr>
        <w:ind w:right="283"/>
        <w:jc w:val="both"/>
        <w:rPr>
          <w:rFonts w:ascii="Arial" w:eastAsia="Calibri" w:hAnsi="Arial" w:cs="Arial"/>
          <w:color w:val="000000"/>
          <w:sz w:val="16"/>
          <w:szCs w:val="16"/>
          <w:lang w:val="es-ES" w:eastAsia="en-US"/>
        </w:rPr>
      </w:pPr>
      <w:r w:rsidRPr="00147A98">
        <w:rPr>
          <w:rFonts w:ascii="Arial" w:eastAsia="Calibri" w:hAnsi="Arial" w:cs="Arial"/>
          <w:color w:val="000000"/>
          <w:sz w:val="16"/>
          <w:szCs w:val="16"/>
          <w:lang w:val="es-ES" w:eastAsia="en-US"/>
        </w:rPr>
        <w:t>ejercicio 2023/24. La red de producción internacional se compone actualmente de diez plantas en Alemania, Lituania, España, Inglaterra, Turquía, Eslovaquia y Australia.</w:t>
      </w:r>
    </w:p>
    <w:p w14:paraId="0267283F" w14:textId="77777777" w:rsidR="00147A98" w:rsidRPr="00147A98" w:rsidRDefault="00147A98" w:rsidP="00147A98">
      <w:pPr>
        <w:ind w:right="283"/>
        <w:rPr>
          <w:rFonts w:ascii="Arial" w:eastAsia="Calibri" w:hAnsi="Arial" w:cs="Arial"/>
          <w:b/>
          <w:sz w:val="16"/>
          <w:szCs w:val="16"/>
          <w:u w:val="single"/>
          <w:lang w:val="es-ES" w:eastAsia="en-US"/>
        </w:rPr>
      </w:pPr>
    </w:p>
    <w:p w14:paraId="4A7F9D3A" w14:textId="77777777" w:rsidR="00147A98" w:rsidRPr="00147A98" w:rsidRDefault="00147A98" w:rsidP="00147A98">
      <w:pPr>
        <w:ind w:right="283"/>
        <w:rPr>
          <w:rFonts w:ascii="Arial" w:eastAsia="Calibri" w:hAnsi="Arial" w:cs="Arial"/>
          <w:b/>
          <w:sz w:val="16"/>
          <w:szCs w:val="16"/>
          <w:u w:val="single"/>
          <w:lang w:val="es-ES" w:eastAsia="en-US"/>
        </w:rPr>
      </w:pPr>
    </w:p>
    <w:p w14:paraId="1CBF9796" w14:textId="77777777" w:rsidR="00147A98" w:rsidRPr="00147A98" w:rsidRDefault="00147A98" w:rsidP="00147A98">
      <w:pPr>
        <w:ind w:right="283"/>
        <w:rPr>
          <w:rFonts w:ascii="Arial" w:eastAsia="Calibri" w:hAnsi="Arial" w:cs="Arial"/>
          <w:b/>
          <w:sz w:val="16"/>
          <w:szCs w:val="16"/>
          <w:u w:val="single"/>
          <w:lang w:val="es-ES" w:eastAsia="en-US"/>
        </w:rPr>
      </w:pPr>
      <w:r w:rsidRPr="00147A98">
        <w:rPr>
          <w:rFonts w:ascii="Arial" w:eastAsia="Calibri" w:hAnsi="Arial" w:cs="Arial"/>
          <w:b/>
          <w:sz w:val="16"/>
          <w:szCs w:val="16"/>
          <w:u w:val="single"/>
          <w:lang w:val="es-ES" w:eastAsia="en-US"/>
        </w:rPr>
        <w:t>El equipo de prensa de Schmitz Cargobull:</w:t>
      </w:r>
    </w:p>
    <w:p w14:paraId="4F065DA8" w14:textId="21170500" w:rsidR="00790921" w:rsidRDefault="000F4128" w:rsidP="00147A98">
      <w:pPr>
        <w:ind w:right="851"/>
        <w:rPr>
          <w:rFonts w:ascii="Arial" w:eastAsia="Calibri" w:hAnsi="Arial" w:cs="Arial"/>
          <w:sz w:val="16"/>
          <w:szCs w:val="24"/>
          <w:lang w:val="nb-NO" w:eastAsia="en-US"/>
        </w:rPr>
      </w:pPr>
      <w:r w:rsidRPr="00147A98">
        <w:rPr>
          <w:rFonts w:ascii="Arial" w:eastAsia="Calibri" w:hAnsi="Arial" w:cs="Arial"/>
          <w:sz w:val="16"/>
          <w:szCs w:val="24"/>
          <w:lang w:val="nb-NO" w:eastAsia="en-US"/>
        </w:rPr>
        <w:t>Raquel Villarrroya:</w:t>
      </w:r>
      <w:r w:rsidRPr="00147A98">
        <w:rPr>
          <w:rFonts w:ascii="Arial" w:eastAsia="Calibri" w:hAnsi="Arial" w:cs="Arial"/>
          <w:sz w:val="16"/>
          <w:szCs w:val="24"/>
          <w:lang w:val="nb-NO" w:eastAsia="en-US"/>
        </w:rPr>
        <w:tab/>
        <w:t xml:space="preserve">+34 976 613 200 - 5229 I </w:t>
      </w:r>
      <w:hyperlink r:id="rId14" w:history="1">
        <w:r w:rsidRPr="00147A98">
          <w:rPr>
            <w:rFonts w:ascii="Arial" w:eastAsia="Calibri" w:hAnsi="Arial" w:cs="Arial"/>
            <w:sz w:val="16"/>
            <w:szCs w:val="24"/>
            <w:lang w:val="nb-NO" w:eastAsia="en-US"/>
          </w:rPr>
          <w:t>raquel.villarroya@cargobull.com</w:t>
        </w:r>
      </w:hyperlink>
      <w:r w:rsidR="00195D84">
        <w:rPr>
          <w:rFonts w:ascii="Arial" w:eastAsia="Calibri" w:hAnsi="Arial" w:cs="Arial"/>
          <w:sz w:val="16"/>
          <w:szCs w:val="24"/>
          <w:lang w:val="nb-NO" w:eastAsia="en-US"/>
        </w:rPr>
        <w:t xml:space="preserve"> </w:t>
      </w:r>
    </w:p>
    <w:p w14:paraId="574719F5" w14:textId="46067901" w:rsidR="003B4D76" w:rsidRDefault="00147A98" w:rsidP="00777838">
      <w:pPr>
        <w:ind w:right="851"/>
        <w:rPr>
          <w:rFonts w:ascii="Arial" w:eastAsia="Calibri" w:hAnsi="Arial" w:cs="Arial"/>
          <w:sz w:val="16"/>
          <w:szCs w:val="24"/>
          <w:lang w:val="nb-NO" w:eastAsia="en-US"/>
        </w:rPr>
      </w:pPr>
      <w:r w:rsidRPr="00147A98">
        <w:rPr>
          <w:rFonts w:ascii="Arial" w:eastAsia="Calibri" w:hAnsi="Arial" w:cs="Arial"/>
          <w:sz w:val="16"/>
          <w:szCs w:val="24"/>
          <w:lang w:val="nb-NO" w:eastAsia="en-US"/>
        </w:rPr>
        <w:lastRenderedPageBreak/>
        <w:t>Anna Stuhlmeier:</w:t>
      </w:r>
      <w:r w:rsidRPr="00147A98">
        <w:rPr>
          <w:rFonts w:ascii="Arial" w:eastAsia="Calibri" w:hAnsi="Arial" w:cs="Arial"/>
          <w:sz w:val="16"/>
          <w:szCs w:val="24"/>
          <w:lang w:val="nb-NO" w:eastAsia="en-US"/>
        </w:rPr>
        <w:tab/>
        <w:t xml:space="preserve">+49 2558 81-1340          I </w:t>
      </w:r>
      <w:hyperlink r:id="rId15" w:history="1">
        <w:r w:rsidRPr="00147A98">
          <w:rPr>
            <w:rFonts w:ascii="Arial" w:eastAsia="Calibri" w:hAnsi="Arial" w:cs="Arial"/>
            <w:sz w:val="16"/>
            <w:szCs w:val="24"/>
            <w:lang w:val="nb-NO" w:eastAsia="en-US"/>
          </w:rPr>
          <w:t>anna.stuhlmeier@cargobull.com</w:t>
        </w:r>
      </w:hyperlink>
    </w:p>
    <w:p w14:paraId="24DAEDD2" w14:textId="28935227" w:rsidR="00AF7DDA" w:rsidRPr="00AF7DDA" w:rsidRDefault="00AF7DDA" w:rsidP="00AF7DDA">
      <w:pPr>
        <w:ind w:right="851"/>
        <w:rPr>
          <w:rFonts w:ascii="Arial" w:eastAsia="Calibri" w:hAnsi="Arial" w:cs="Arial"/>
          <w:sz w:val="16"/>
          <w:szCs w:val="24"/>
          <w:lang w:val="en-US" w:eastAsia="en-US"/>
        </w:rPr>
      </w:pPr>
      <w:r w:rsidRPr="00AF7DDA">
        <w:rPr>
          <w:rFonts w:ascii="Arial" w:eastAsia="Calibri" w:hAnsi="Arial" w:cs="Arial"/>
          <w:sz w:val="16"/>
          <w:szCs w:val="24"/>
          <w:lang w:val="en-US" w:eastAsia="en-US"/>
        </w:rPr>
        <w:t>Andrea Beckonert:</w:t>
      </w:r>
      <w:r>
        <w:rPr>
          <w:rFonts w:ascii="Arial" w:eastAsia="Calibri" w:hAnsi="Arial" w:cs="Arial"/>
          <w:sz w:val="16"/>
          <w:szCs w:val="24"/>
          <w:lang w:val="en-US" w:eastAsia="en-US"/>
        </w:rPr>
        <w:t xml:space="preserve"> </w:t>
      </w:r>
      <w:r w:rsidRPr="00AF7DDA">
        <w:rPr>
          <w:rFonts w:ascii="Arial" w:eastAsia="Calibri" w:hAnsi="Arial" w:cs="Arial"/>
          <w:sz w:val="16"/>
          <w:szCs w:val="24"/>
          <w:lang w:val="en-US" w:eastAsia="en-US"/>
        </w:rPr>
        <w:t xml:space="preserve"> +49 2558 81-1321</w:t>
      </w:r>
      <w:r>
        <w:rPr>
          <w:rFonts w:ascii="Arial" w:eastAsia="Calibri" w:hAnsi="Arial" w:cs="Arial"/>
          <w:sz w:val="16"/>
          <w:szCs w:val="24"/>
          <w:lang w:val="en-US" w:eastAsia="en-US"/>
        </w:rPr>
        <w:t xml:space="preserve">         </w:t>
      </w:r>
      <w:r w:rsidRPr="00AF7DDA">
        <w:rPr>
          <w:rFonts w:ascii="Arial" w:eastAsia="Calibri" w:hAnsi="Arial" w:cs="Arial"/>
          <w:sz w:val="16"/>
          <w:szCs w:val="24"/>
          <w:lang w:val="en-US" w:eastAsia="en-US"/>
        </w:rPr>
        <w:t xml:space="preserve"> I andrea.beckonert@cargobull.com</w:t>
      </w:r>
    </w:p>
    <w:p w14:paraId="1CAB4103" w14:textId="36C37770" w:rsidR="00AF7DDA" w:rsidRPr="00AF7DDA" w:rsidRDefault="00AF7DDA" w:rsidP="00AF7DDA">
      <w:pPr>
        <w:ind w:right="851"/>
        <w:rPr>
          <w:rFonts w:ascii="Arial" w:eastAsia="Calibri" w:hAnsi="Arial" w:cs="Arial"/>
          <w:sz w:val="16"/>
          <w:szCs w:val="24"/>
          <w:lang w:val="en-US" w:eastAsia="en-US"/>
        </w:rPr>
      </w:pPr>
      <w:r w:rsidRPr="00AF7DDA">
        <w:rPr>
          <w:rFonts w:ascii="Arial" w:eastAsia="Calibri" w:hAnsi="Arial" w:cs="Arial"/>
          <w:sz w:val="16"/>
          <w:szCs w:val="24"/>
          <w:lang w:val="en-US" w:eastAsia="en-US"/>
        </w:rPr>
        <w:t>Silke Hesener:</w:t>
      </w:r>
      <w:r w:rsidRPr="00AF7DDA">
        <w:rPr>
          <w:rFonts w:ascii="Arial" w:eastAsia="Calibri" w:hAnsi="Arial" w:cs="Arial"/>
          <w:sz w:val="16"/>
          <w:szCs w:val="24"/>
          <w:lang w:val="en-US" w:eastAsia="en-US"/>
        </w:rPr>
        <w:tab/>
        <w:t>+49 2558 81-1501</w:t>
      </w:r>
      <w:r>
        <w:rPr>
          <w:rFonts w:ascii="Arial" w:eastAsia="Calibri" w:hAnsi="Arial" w:cs="Arial"/>
          <w:sz w:val="16"/>
          <w:szCs w:val="24"/>
          <w:lang w:val="en-US" w:eastAsia="en-US"/>
        </w:rPr>
        <w:t xml:space="preserve">        </w:t>
      </w:r>
      <w:r w:rsidRPr="00AF7DDA">
        <w:rPr>
          <w:rFonts w:ascii="Arial" w:eastAsia="Calibri" w:hAnsi="Arial" w:cs="Arial"/>
          <w:sz w:val="16"/>
          <w:szCs w:val="24"/>
          <w:lang w:val="en-US" w:eastAsia="en-US"/>
        </w:rPr>
        <w:t xml:space="preserve"> </w:t>
      </w:r>
      <w:r>
        <w:rPr>
          <w:rFonts w:ascii="Arial" w:eastAsia="Calibri" w:hAnsi="Arial" w:cs="Arial"/>
          <w:sz w:val="16"/>
          <w:szCs w:val="24"/>
          <w:lang w:val="en-US" w:eastAsia="en-US"/>
        </w:rPr>
        <w:t xml:space="preserve"> </w:t>
      </w:r>
      <w:r w:rsidRPr="00AF7DDA">
        <w:rPr>
          <w:rFonts w:ascii="Arial" w:eastAsia="Calibri" w:hAnsi="Arial" w:cs="Arial"/>
          <w:sz w:val="16"/>
          <w:szCs w:val="24"/>
          <w:lang w:val="en-US" w:eastAsia="en-US"/>
        </w:rPr>
        <w:t>I silke.hesener@cargobull.com</w:t>
      </w:r>
    </w:p>
    <w:sectPr w:rsidR="00AF7DDA" w:rsidRPr="00AF7DDA" w:rsidSect="00130491">
      <w:headerReference w:type="default" r:id="rId16"/>
      <w:headerReference w:type="first" r:id="rId17"/>
      <w:pgSz w:w="11906" w:h="16838" w:code="9"/>
      <w:pgMar w:top="1560" w:right="1701" w:bottom="1276"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30961" w14:textId="77777777" w:rsidR="002E1AE7" w:rsidRDefault="002E1AE7" w:rsidP="003253A3">
      <w:r>
        <w:separator/>
      </w:r>
    </w:p>
  </w:endnote>
  <w:endnote w:type="continuationSeparator" w:id="0">
    <w:p w14:paraId="63E71C5B" w14:textId="77777777" w:rsidR="002E1AE7" w:rsidRDefault="002E1AE7" w:rsidP="003253A3">
      <w:r>
        <w:continuationSeparator/>
      </w:r>
    </w:p>
  </w:endnote>
  <w:endnote w:type="continuationNotice" w:id="1">
    <w:p w14:paraId="57C460CD" w14:textId="77777777" w:rsidR="002E1AE7" w:rsidRDefault="002E1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E1E61" w14:textId="77777777" w:rsidR="002E1AE7" w:rsidRDefault="002E1AE7" w:rsidP="003253A3">
      <w:r>
        <w:separator/>
      </w:r>
    </w:p>
  </w:footnote>
  <w:footnote w:type="continuationSeparator" w:id="0">
    <w:p w14:paraId="148A6AB0" w14:textId="77777777" w:rsidR="002E1AE7" w:rsidRDefault="002E1AE7" w:rsidP="003253A3">
      <w:r>
        <w:continuationSeparator/>
      </w:r>
    </w:p>
  </w:footnote>
  <w:footnote w:type="continuationNotice" w:id="1">
    <w:p w14:paraId="2FC18AA2" w14:textId="77777777" w:rsidR="002E1AE7" w:rsidRDefault="002E1A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7322" w14:textId="17CC3E55" w:rsidR="00330971" w:rsidRDefault="005327FF">
    <w:pPr>
      <w:pStyle w:val="Encabezado"/>
    </w:pPr>
    <w:r>
      <w:rPr>
        <w:noProof/>
      </w:rPr>
      <w:drawing>
        <wp:anchor distT="0" distB="0" distL="114300" distR="114300" simplePos="0" relativeHeight="251657728" behindDoc="0" locked="1" layoutInCell="1" allowOverlap="1" wp14:anchorId="3C7A8D92" wp14:editId="177FAAE8">
          <wp:simplePos x="0" y="0"/>
          <wp:positionH relativeFrom="column">
            <wp:posOffset>2188210</wp:posOffset>
          </wp:positionH>
          <wp:positionV relativeFrom="page">
            <wp:posOffset>298450</wp:posOffset>
          </wp:positionV>
          <wp:extent cx="1791970" cy="749935"/>
          <wp:effectExtent l="0" t="0" r="0" b="0"/>
          <wp:wrapNone/>
          <wp:docPr id="711250137"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CA6E9" w14:textId="77777777" w:rsidR="00330971" w:rsidRDefault="00330971">
    <w:pPr>
      <w:pStyle w:val="Encabezado"/>
    </w:pPr>
  </w:p>
  <w:p w14:paraId="175BFE08" w14:textId="77777777" w:rsidR="00330971" w:rsidRDefault="00330971">
    <w:pPr>
      <w:pStyle w:val="Encabezado"/>
    </w:pPr>
  </w:p>
  <w:p w14:paraId="3F2D3406" w14:textId="77777777" w:rsidR="00330971" w:rsidRDefault="003309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C857" w14:textId="1391B1F7" w:rsidR="00330971" w:rsidRDefault="005327FF">
    <w:pPr>
      <w:pStyle w:val="Encabezado"/>
    </w:pPr>
    <w:r>
      <w:rPr>
        <w:noProof/>
      </w:rPr>
      <w:drawing>
        <wp:anchor distT="0" distB="0" distL="114300" distR="114300" simplePos="0" relativeHeight="251658752" behindDoc="0" locked="1" layoutInCell="1" allowOverlap="1" wp14:anchorId="4495F5AD" wp14:editId="35803C2F">
          <wp:simplePos x="0" y="0"/>
          <wp:positionH relativeFrom="column">
            <wp:posOffset>2188210</wp:posOffset>
          </wp:positionH>
          <wp:positionV relativeFrom="page">
            <wp:posOffset>298450</wp:posOffset>
          </wp:positionV>
          <wp:extent cx="1791970" cy="749935"/>
          <wp:effectExtent l="0" t="0" r="0" b="0"/>
          <wp:wrapNone/>
          <wp:docPr id="1024517194"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47FECD4E" wp14:editId="678C6401">
          <wp:simplePos x="0" y="0"/>
          <wp:positionH relativeFrom="column">
            <wp:posOffset>2188210</wp:posOffset>
          </wp:positionH>
          <wp:positionV relativeFrom="page">
            <wp:posOffset>298450</wp:posOffset>
          </wp:positionV>
          <wp:extent cx="1791970" cy="749935"/>
          <wp:effectExtent l="0" t="0" r="0" b="0"/>
          <wp:wrapNone/>
          <wp:docPr id="986187499"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0167C"/>
    <w:multiLevelType w:val="hybridMultilevel"/>
    <w:tmpl w:val="6E5C2CB6"/>
    <w:lvl w:ilvl="0" w:tplc="C952D9D8">
      <w:start w:val="1"/>
      <w:numFmt w:val="bullet"/>
      <w:lvlText w:val=""/>
      <w:lvlJc w:val="left"/>
      <w:pPr>
        <w:tabs>
          <w:tab w:val="num" w:pos="720"/>
        </w:tabs>
        <w:ind w:left="720" w:hanging="360"/>
      </w:pPr>
      <w:rPr>
        <w:rFonts w:ascii="Wingdings" w:hAnsi="Wingdings" w:hint="default"/>
      </w:rPr>
    </w:lvl>
    <w:lvl w:ilvl="1" w:tplc="DE20F5CC" w:tentative="1">
      <w:start w:val="1"/>
      <w:numFmt w:val="bullet"/>
      <w:lvlText w:val=""/>
      <w:lvlJc w:val="left"/>
      <w:pPr>
        <w:tabs>
          <w:tab w:val="num" w:pos="1440"/>
        </w:tabs>
        <w:ind w:left="1440" w:hanging="360"/>
      </w:pPr>
      <w:rPr>
        <w:rFonts w:ascii="Wingdings" w:hAnsi="Wingdings" w:hint="default"/>
      </w:rPr>
    </w:lvl>
    <w:lvl w:ilvl="2" w:tplc="57C0BFEC" w:tentative="1">
      <w:start w:val="1"/>
      <w:numFmt w:val="bullet"/>
      <w:lvlText w:val=""/>
      <w:lvlJc w:val="left"/>
      <w:pPr>
        <w:tabs>
          <w:tab w:val="num" w:pos="2160"/>
        </w:tabs>
        <w:ind w:left="2160" w:hanging="360"/>
      </w:pPr>
      <w:rPr>
        <w:rFonts w:ascii="Wingdings" w:hAnsi="Wingdings" w:hint="default"/>
      </w:rPr>
    </w:lvl>
    <w:lvl w:ilvl="3" w:tplc="6298C7C0" w:tentative="1">
      <w:start w:val="1"/>
      <w:numFmt w:val="bullet"/>
      <w:lvlText w:val=""/>
      <w:lvlJc w:val="left"/>
      <w:pPr>
        <w:tabs>
          <w:tab w:val="num" w:pos="2880"/>
        </w:tabs>
        <w:ind w:left="2880" w:hanging="360"/>
      </w:pPr>
      <w:rPr>
        <w:rFonts w:ascii="Wingdings" w:hAnsi="Wingdings" w:hint="default"/>
      </w:rPr>
    </w:lvl>
    <w:lvl w:ilvl="4" w:tplc="B9883328" w:tentative="1">
      <w:start w:val="1"/>
      <w:numFmt w:val="bullet"/>
      <w:lvlText w:val=""/>
      <w:lvlJc w:val="left"/>
      <w:pPr>
        <w:tabs>
          <w:tab w:val="num" w:pos="3600"/>
        </w:tabs>
        <w:ind w:left="3600" w:hanging="360"/>
      </w:pPr>
      <w:rPr>
        <w:rFonts w:ascii="Wingdings" w:hAnsi="Wingdings" w:hint="default"/>
      </w:rPr>
    </w:lvl>
    <w:lvl w:ilvl="5" w:tplc="F87EC0F6" w:tentative="1">
      <w:start w:val="1"/>
      <w:numFmt w:val="bullet"/>
      <w:lvlText w:val=""/>
      <w:lvlJc w:val="left"/>
      <w:pPr>
        <w:tabs>
          <w:tab w:val="num" w:pos="4320"/>
        </w:tabs>
        <w:ind w:left="4320" w:hanging="360"/>
      </w:pPr>
      <w:rPr>
        <w:rFonts w:ascii="Wingdings" w:hAnsi="Wingdings" w:hint="default"/>
      </w:rPr>
    </w:lvl>
    <w:lvl w:ilvl="6" w:tplc="1DEC54C8" w:tentative="1">
      <w:start w:val="1"/>
      <w:numFmt w:val="bullet"/>
      <w:lvlText w:val=""/>
      <w:lvlJc w:val="left"/>
      <w:pPr>
        <w:tabs>
          <w:tab w:val="num" w:pos="5040"/>
        </w:tabs>
        <w:ind w:left="5040" w:hanging="360"/>
      </w:pPr>
      <w:rPr>
        <w:rFonts w:ascii="Wingdings" w:hAnsi="Wingdings" w:hint="default"/>
      </w:rPr>
    </w:lvl>
    <w:lvl w:ilvl="7" w:tplc="CF0EF52A" w:tentative="1">
      <w:start w:val="1"/>
      <w:numFmt w:val="bullet"/>
      <w:lvlText w:val=""/>
      <w:lvlJc w:val="left"/>
      <w:pPr>
        <w:tabs>
          <w:tab w:val="num" w:pos="5760"/>
        </w:tabs>
        <w:ind w:left="5760" w:hanging="360"/>
      </w:pPr>
      <w:rPr>
        <w:rFonts w:ascii="Wingdings" w:hAnsi="Wingdings" w:hint="default"/>
      </w:rPr>
    </w:lvl>
    <w:lvl w:ilvl="8" w:tplc="CCDE10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B85C0E"/>
    <w:multiLevelType w:val="hybridMultilevel"/>
    <w:tmpl w:val="37423696"/>
    <w:lvl w:ilvl="0" w:tplc="7D280882">
      <w:numFmt w:val="bullet"/>
      <w:lvlText w:val="-"/>
      <w:lvlJc w:val="left"/>
      <w:pPr>
        <w:ind w:left="720" w:hanging="360"/>
      </w:pPr>
      <w:rPr>
        <w:rFonts w:ascii="Arial" w:eastAsia="Calibri" w:hAnsi="Arial" w:cs="Arial" w:hint="default"/>
      </w:rPr>
    </w:lvl>
    <w:lvl w:ilvl="1" w:tplc="D82CB5F2">
      <w:start w:val="1"/>
      <w:numFmt w:val="bullet"/>
      <w:lvlText w:val="o"/>
      <w:lvlJc w:val="left"/>
      <w:pPr>
        <w:ind w:left="1440" w:hanging="360"/>
      </w:pPr>
      <w:rPr>
        <w:rFonts w:ascii="Courier New" w:hAnsi="Courier New" w:cs="Courier New" w:hint="default"/>
      </w:rPr>
    </w:lvl>
    <w:lvl w:ilvl="2" w:tplc="96501B50">
      <w:start w:val="1"/>
      <w:numFmt w:val="bullet"/>
      <w:lvlText w:val=""/>
      <w:lvlJc w:val="left"/>
      <w:pPr>
        <w:ind w:left="2160" w:hanging="360"/>
      </w:pPr>
      <w:rPr>
        <w:rFonts w:ascii="Wingdings" w:hAnsi="Wingdings" w:hint="default"/>
      </w:rPr>
    </w:lvl>
    <w:lvl w:ilvl="3" w:tplc="3B3824C2">
      <w:start w:val="1"/>
      <w:numFmt w:val="bullet"/>
      <w:lvlText w:val=""/>
      <w:lvlJc w:val="left"/>
      <w:pPr>
        <w:ind w:left="2880" w:hanging="360"/>
      </w:pPr>
      <w:rPr>
        <w:rFonts w:ascii="Symbol" w:hAnsi="Symbol" w:hint="default"/>
      </w:rPr>
    </w:lvl>
    <w:lvl w:ilvl="4" w:tplc="73F284B8">
      <w:start w:val="1"/>
      <w:numFmt w:val="bullet"/>
      <w:lvlText w:val="o"/>
      <w:lvlJc w:val="left"/>
      <w:pPr>
        <w:ind w:left="3600" w:hanging="360"/>
      </w:pPr>
      <w:rPr>
        <w:rFonts w:ascii="Courier New" w:hAnsi="Courier New" w:cs="Courier New" w:hint="default"/>
      </w:rPr>
    </w:lvl>
    <w:lvl w:ilvl="5" w:tplc="EDDE133E" w:tentative="1">
      <w:start w:val="1"/>
      <w:numFmt w:val="bullet"/>
      <w:lvlText w:val=""/>
      <w:lvlJc w:val="left"/>
      <w:pPr>
        <w:ind w:left="4320" w:hanging="360"/>
      </w:pPr>
      <w:rPr>
        <w:rFonts w:ascii="Wingdings" w:hAnsi="Wingdings" w:hint="default"/>
      </w:rPr>
    </w:lvl>
    <w:lvl w:ilvl="6" w:tplc="7F92819A" w:tentative="1">
      <w:start w:val="1"/>
      <w:numFmt w:val="bullet"/>
      <w:lvlText w:val=""/>
      <w:lvlJc w:val="left"/>
      <w:pPr>
        <w:ind w:left="5040" w:hanging="360"/>
      </w:pPr>
      <w:rPr>
        <w:rFonts w:ascii="Symbol" w:hAnsi="Symbol" w:hint="default"/>
      </w:rPr>
    </w:lvl>
    <w:lvl w:ilvl="7" w:tplc="8D0C7614" w:tentative="1">
      <w:start w:val="1"/>
      <w:numFmt w:val="bullet"/>
      <w:lvlText w:val="o"/>
      <w:lvlJc w:val="left"/>
      <w:pPr>
        <w:ind w:left="5760" w:hanging="360"/>
      </w:pPr>
      <w:rPr>
        <w:rFonts w:ascii="Courier New" w:hAnsi="Courier New" w:cs="Courier New" w:hint="default"/>
      </w:rPr>
    </w:lvl>
    <w:lvl w:ilvl="8" w:tplc="5C32567A" w:tentative="1">
      <w:start w:val="1"/>
      <w:numFmt w:val="bullet"/>
      <w:lvlText w:val=""/>
      <w:lvlJc w:val="left"/>
      <w:pPr>
        <w:ind w:left="6480" w:hanging="360"/>
      </w:pPr>
      <w:rPr>
        <w:rFonts w:ascii="Wingdings" w:hAnsi="Wingdings" w:hint="default"/>
      </w:rPr>
    </w:lvl>
  </w:abstractNum>
  <w:abstractNum w:abstractNumId="2" w15:restartNumberingAfterBreak="0">
    <w:nsid w:val="50C8610E"/>
    <w:multiLevelType w:val="multilevel"/>
    <w:tmpl w:val="38DA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527C94"/>
    <w:multiLevelType w:val="multilevel"/>
    <w:tmpl w:val="0776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01D4EA0"/>
    <w:multiLevelType w:val="hybridMultilevel"/>
    <w:tmpl w:val="06AE7EEA"/>
    <w:lvl w:ilvl="0" w:tplc="6DD87A66">
      <w:start w:val="1"/>
      <w:numFmt w:val="bullet"/>
      <w:lvlText w:val=""/>
      <w:lvlJc w:val="left"/>
      <w:pPr>
        <w:ind w:left="720" w:hanging="360"/>
      </w:pPr>
      <w:rPr>
        <w:rFonts w:ascii="Symbol" w:hAnsi="Symbol" w:hint="default"/>
      </w:rPr>
    </w:lvl>
    <w:lvl w:ilvl="1" w:tplc="05AC19CE" w:tentative="1">
      <w:start w:val="1"/>
      <w:numFmt w:val="bullet"/>
      <w:lvlText w:val="o"/>
      <w:lvlJc w:val="left"/>
      <w:pPr>
        <w:ind w:left="1440" w:hanging="360"/>
      </w:pPr>
      <w:rPr>
        <w:rFonts w:ascii="Courier New" w:hAnsi="Courier New" w:cs="Courier New" w:hint="default"/>
      </w:rPr>
    </w:lvl>
    <w:lvl w:ilvl="2" w:tplc="474CA924" w:tentative="1">
      <w:start w:val="1"/>
      <w:numFmt w:val="bullet"/>
      <w:lvlText w:val=""/>
      <w:lvlJc w:val="left"/>
      <w:pPr>
        <w:ind w:left="2160" w:hanging="360"/>
      </w:pPr>
      <w:rPr>
        <w:rFonts w:ascii="Wingdings" w:hAnsi="Wingdings" w:hint="default"/>
      </w:rPr>
    </w:lvl>
    <w:lvl w:ilvl="3" w:tplc="5FE8DBE6" w:tentative="1">
      <w:start w:val="1"/>
      <w:numFmt w:val="bullet"/>
      <w:lvlText w:val=""/>
      <w:lvlJc w:val="left"/>
      <w:pPr>
        <w:ind w:left="2880" w:hanging="360"/>
      </w:pPr>
      <w:rPr>
        <w:rFonts w:ascii="Symbol" w:hAnsi="Symbol" w:hint="default"/>
      </w:rPr>
    </w:lvl>
    <w:lvl w:ilvl="4" w:tplc="8D7683E6" w:tentative="1">
      <w:start w:val="1"/>
      <w:numFmt w:val="bullet"/>
      <w:lvlText w:val="o"/>
      <w:lvlJc w:val="left"/>
      <w:pPr>
        <w:ind w:left="3600" w:hanging="360"/>
      </w:pPr>
      <w:rPr>
        <w:rFonts w:ascii="Courier New" w:hAnsi="Courier New" w:cs="Courier New" w:hint="default"/>
      </w:rPr>
    </w:lvl>
    <w:lvl w:ilvl="5" w:tplc="99165C56" w:tentative="1">
      <w:start w:val="1"/>
      <w:numFmt w:val="bullet"/>
      <w:lvlText w:val=""/>
      <w:lvlJc w:val="left"/>
      <w:pPr>
        <w:ind w:left="4320" w:hanging="360"/>
      </w:pPr>
      <w:rPr>
        <w:rFonts w:ascii="Wingdings" w:hAnsi="Wingdings" w:hint="default"/>
      </w:rPr>
    </w:lvl>
    <w:lvl w:ilvl="6" w:tplc="D9A2AF8E" w:tentative="1">
      <w:start w:val="1"/>
      <w:numFmt w:val="bullet"/>
      <w:lvlText w:val=""/>
      <w:lvlJc w:val="left"/>
      <w:pPr>
        <w:ind w:left="5040" w:hanging="360"/>
      </w:pPr>
      <w:rPr>
        <w:rFonts w:ascii="Symbol" w:hAnsi="Symbol" w:hint="default"/>
      </w:rPr>
    </w:lvl>
    <w:lvl w:ilvl="7" w:tplc="79B0CC56" w:tentative="1">
      <w:start w:val="1"/>
      <w:numFmt w:val="bullet"/>
      <w:lvlText w:val="o"/>
      <w:lvlJc w:val="left"/>
      <w:pPr>
        <w:ind w:left="5760" w:hanging="360"/>
      </w:pPr>
      <w:rPr>
        <w:rFonts w:ascii="Courier New" w:hAnsi="Courier New" w:cs="Courier New" w:hint="default"/>
      </w:rPr>
    </w:lvl>
    <w:lvl w:ilvl="8" w:tplc="835A8C16" w:tentative="1">
      <w:start w:val="1"/>
      <w:numFmt w:val="bullet"/>
      <w:lvlText w:val=""/>
      <w:lvlJc w:val="left"/>
      <w:pPr>
        <w:ind w:left="6480" w:hanging="360"/>
      </w:pPr>
      <w:rPr>
        <w:rFonts w:ascii="Wingdings" w:hAnsi="Wingdings" w:hint="default"/>
      </w:rPr>
    </w:lvl>
  </w:abstractNum>
  <w:abstractNum w:abstractNumId="5" w15:restartNumberingAfterBreak="0">
    <w:nsid w:val="788024D1"/>
    <w:multiLevelType w:val="hybridMultilevel"/>
    <w:tmpl w:val="47A60A2A"/>
    <w:lvl w:ilvl="0" w:tplc="2A66EC42">
      <w:start w:val="1"/>
      <w:numFmt w:val="bullet"/>
      <w:lvlText w:val=""/>
      <w:lvlJc w:val="left"/>
      <w:pPr>
        <w:tabs>
          <w:tab w:val="num" w:pos="720"/>
        </w:tabs>
        <w:ind w:left="720" w:hanging="360"/>
      </w:pPr>
      <w:rPr>
        <w:rFonts w:ascii="Wingdings" w:hAnsi="Wingdings" w:hint="default"/>
      </w:rPr>
    </w:lvl>
    <w:lvl w:ilvl="1" w:tplc="379E0322" w:tentative="1">
      <w:start w:val="1"/>
      <w:numFmt w:val="bullet"/>
      <w:lvlText w:val=""/>
      <w:lvlJc w:val="left"/>
      <w:pPr>
        <w:tabs>
          <w:tab w:val="num" w:pos="1440"/>
        </w:tabs>
        <w:ind w:left="1440" w:hanging="360"/>
      </w:pPr>
      <w:rPr>
        <w:rFonts w:ascii="Wingdings" w:hAnsi="Wingdings" w:hint="default"/>
      </w:rPr>
    </w:lvl>
    <w:lvl w:ilvl="2" w:tplc="77AC8522" w:tentative="1">
      <w:start w:val="1"/>
      <w:numFmt w:val="bullet"/>
      <w:lvlText w:val=""/>
      <w:lvlJc w:val="left"/>
      <w:pPr>
        <w:tabs>
          <w:tab w:val="num" w:pos="2160"/>
        </w:tabs>
        <w:ind w:left="2160" w:hanging="360"/>
      </w:pPr>
      <w:rPr>
        <w:rFonts w:ascii="Wingdings" w:hAnsi="Wingdings" w:hint="default"/>
      </w:rPr>
    </w:lvl>
    <w:lvl w:ilvl="3" w:tplc="1066800C" w:tentative="1">
      <w:start w:val="1"/>
      <w:numFmt w:val="bullet"/>
      <w:lvlText w:val=""/>
      <w:lvlJc w:val="left"/>
      <w:pPr>
        <w:tabs>
          <w:tab w:val="num" w:pos="2880"/>
        </w:tabs>
        <w:ind w:left="2880" w:hanging="360"/>
      </w:pPr>
      <w:rPr>
        <w:rFonts w:ascii="Wingdings" w:hAnsi="Wingdings" w:hint="default"/>
      </w:rPr>
    </w:lvl>
    <w:lvl w:ilvl="4" w:tplc="D2E8AFBC" w:tentative="1">
      <w:start w:val="1"/>
      <w:numFmt w:val="bullet"/>
      <w:lvlText w:val=""/>
      <w:lvlJc w:val="left"/>
      <w:pPr>
        <w:tabs>
          <w:tab w:val="num" w:pos="3600"/>
        </w:tabs>
        <w:ind w:left="3600" w:hanging="360"/>
      </w:pPr>
      <w:rPr>
        <w:rFonts w:ascii="Wingdings" w:hAnsi="Wingdings" w:hint="default"/>
      </w:rPr>
    </w:lvl>
    <w:lvl w:ilvl="5" w:tplc="71FE7C4A" w:tentative="1">
      <w:start w:val="1"/>
      <w:numFmt w:val="bullet"/>
      <w:lvlText w:val=""/>
      <w:lvlJc w:val="left"/>
      <w:pPr>
        <w:tabs>
          <w:tab w:val="num" w:pos="4320"/>
        </w:tabs>
        <w:ind w:left="4320" w:hanging="360"/>
      </w:pPr>
      <w:rPr>
        <w:rFonts w:ascii="Wingdings" w:hAnsi="Wingdings" w:hint="default"/>
      </w:rPr>
    </w:lvl>
    <w:lvl w:ilvl="6" w:tplc="BA583264" w:tentative="1">
      <w:start w:val="1"/>
      <w:numFmt w:val="bullet"/>
      <w:lvlText w:val=""/>
      <w:lvlJc w:val="left"/>
      <w:pPr>
        <w:tabs>
          <w:tab w:val="num" w:pos="5040"/>
        </w:tabs>
        <w:ind w:left="5040" w:hanging="360"/>
      </w:pPr>
      <w:rPr>
        <w:rFonts w:ascii="Wingdings" w:hAnsi="Wingdings" w:hint="default"/>
      </w:rPr>
    </w:lvl>
    <w:lvl w:ilvl="7" w:tplc="7EBC94A6" w:tentative="1">
      <w:start w:val="1"/>
      <w:numFmt w:val="bullet"/>
      <w:lvlText w:val=""/>
      <w:lvlJc w:val="left"/>
      <w:pPr>
        <w:tabs>
          <w:tab w:val="num" w:pos="5760"/>
        </w:tabs>
        <w:ind w:left="5760" w:hanging="360"/>
      </w:pPr>
      <w:rPr>
        <w:rFonts w:ascii="Wingdings" w:hAnsi="Wingdings" w:hint="default"/>
      </w:rPr>
    </w:lvl>
    <w:lvl w:ilvl="8" w:tplc="0714C768" w:tentative="1">
      <w:start w:val="1"/>
      <w:numFmt w:val="bullet"/>
      <w:lvlText w:val=""/>
      <w:lvlJc w:val="left"/>
      <w:pPr>
        <w:tabs>
          <w:tab w:val="num" w:pos="6480"/>
        </w:tabs>
        <w:ind w:left="6480" w:hanging="360"/>
      </w:pPr>
      <w:rPr>
        <w:rFonts w:ascii="Wingdings" w:hAnsi="Wingdings" w:hint="default"/>
      </w:rPr>
    </w:lvl>
  </w:abstractNum>
  <w:num w:numId="1" w16cid:durableId="632096486">
    <w:abstractNumId w:val="4"/>
  </w:num>
  <w:num w:numId="2" w16cid:durableId="1655797490">
    <w:abstractNumId w:val="1"/>
  </w:num>
  <w:num w:numId="3" w16cid:durableId="29770363">
    <w:abstractNumId w:val="5"/>
  </w:num>
  <w:num w:numId="4" w16cid:durableId="388766516">
    <w:abstractNumId w:val="0"/>
  </w:num>
  <w:num w:numId="5" w16cid:durableId="1727607261">
    <w:abstractNumId w:val="3"/>
  </w:num>
  <w:num w:numId="6" w16cid:durableId="2398770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3AB7"/>
    <w:rsid w:val="000279A1"/>
    <w:rsid w:val="00036F27"/>
    <w:rsid w:val="00071CB3"/>
    <w:rsid w:val="000754FB"/>
    <w:rsid w:val="00081FFA"/>
    <w:rsid w:val="00086024"/>
    <w:rsid w:val="000861AD"/>
    <w:rsid w:val="00087EC1"/>
    <w:rsid w:val="000B527C"/>
    <w:rsid w:val="000B7E93"/>
    <w:rsid w:val="000F3BB8"/>
    <w:rsid w:val="000F4128"/>
    <w:rsid w:val="00101C1F"/>
    <w:rsid w:val="00130491"/>
    <w:rsid w:val="001462F7"/>
    <w:rsid w:val="00147A98"/>
    <w:rsid w:val="0015025C"/>
    <w:rsid w:val="0018593E"/>
    <w:rsid w:val="00193B5B"/>
    <w:rsid w:val="00195D84"/>
    <w:rsid w:val="001C0927"/>
    <w:rsid w:val="001F3FF5"/>
    <w:rsid w:val="00202BD5"/>
    <w:rsid w:val="00257A07"/>
    <w:rsid w:val="00262126"/>
    <w:rsid w:val="00263F40"/>
    <w:rsid w:val="00272570"/>
    <w:rsid w:val="00295CB6"/>
    <w:rsid w:val="002A0511"/>
    <w:rsid w:val="002A6E8D"/>
    <w:rsid w:val="002D3900"/>
    <w:rsid w:val="002E1AE7"/>
    <w:rsid w:val="002F707B"/>
    <w:rsid w:val="002F7721"/>
    <w:rsid w:val="00323619"/>
    <w:rsid w:val="0032479A"/>
    <w:rsid w:val="00330971"/>
    <w:rsid w:val="003317BE"/>
    <w:rsid w:val="00377B5D"/>
    <w:rsid w:val="003874F4"/>
    <w:rsid w:val="003A18C4"/>
    <w:rsid w:val="003A33F0"/>
    <w:rsid w:val="003A618D"/>
    <w:rsid w:val="003B1257"/>
    <w:rsid w:val="003B4D76"/>
    <w:rsid w:val="003C0ACF"/>
    <w:rsid w:val="003C1B6C"/>
    <w:rsid w:val="003D0B50"/>
    <w:rsid w:val="003F3BFA"/>
    <w:rsid w:val="00416984"/>
    <w:rsid w:val="004642F1"/>
    <w:rsid w:val="004A7E4C"/>
    <w:rsid w:val="004B40A1"/>
    <w:rsid w:val="005327FF"/>
    <w:rsid w:val="00535EB6"/>
    <w:rsid w:val="00536433"/>
    <w:rsid w:val="00551B7D"/>
    <w:rsid w:val="005602B7"/>
    <w:rsid w:val="00570508"/>
    <w:rsid w:val="005821F5"/>
    <w:rsid w:val="005A024A"/>
    <w:rsid w:val="005A6049"/>
    <w:rsid w:val="005B0CD9"/>
    <w:rsid w:val="005F24E6"/>
    <w:rsid w:val="0061747E"/>
    <w:rsid w:val="00620571"/>
    <w:rsid w:val="00620574"/>
    <w:rsid w:val="006232C9"/>
    <w:rsid w:val="0063733F"/>
    <w:rsid w:val="006575A9"/>
    <w:rsid w:val="00661B07"/>
    <w:rsid w:val="006B6D03"/>
    <w:rsid w:val="006E4600"/>
    <w:rsid w:val="006E5DD6"/>
    <w:rsid w:val="006F72EB"/>
    <w:rsid w:val="007173BC"/>
    <w:rsid w:val="00720BEA"/>
    <w:rsid w:val="00726EA5"/>
    <w:rsid w:val="007301AE"/>
    <w:rsid w:val="00740A62"/>
    <w:rsid w:val="0074439E"/>
    <w:rsid w:val="00752D58"/>
    <w:rsid w:val="00756B47"/>
    <w:rsid w:val="00767982"/>
    <w:rsid w:val="00776E73"/>
    <w:rsid w:val="00777838"/>
    <w:rsid w:val="00783FAD"/>
    <w:rsid w:val="00790921"/>
    <w:rsid w:val="007977F4"/>
    <w:rsid w:val="007C5886"/>
    <w:rsid w:val="007E1DA8"/>
    <w:rsid w:val="007E64E8"/>
    <w:rsid w:val="007F1EFF"/>
    <w:rsid w:val="00803CF1"/>
    <w:rsid w:val="0081098B"/>
    <w:rsid w:val="0082144F"/>
    <w:rsid w:val="00846B3D"/>
    <w:rsid w:val="00861181"/>
    <w:rsid w:val="0086361C"/>
    <w:rsid w:val="00870353"/>
    <w:rsid w:val="008706A3"/>
    <w:rsid w:val="0087488D"/>
    <w:rsid w:val="00882E44"/>
    <w:rsid w:val="008833D6"/>
    <w:rsid w:val="0089390D"/>
    <w:rsid w:val="008B2119"/>
    <w:rsid w:val="008C7E26"/>
    <w:rsid w:val="009163D8"/>
    <w:rsid w:val="00917CCC"/>
    <w:rsid w:val="0093674E"/>
    <w:rsid w:val="009571F0"/>
    <w:rsid w:val="00966FF0"/>
    <w:rsid w:val="0097698B"/>
    <w:rsid w:val="009961B5"/>
    <w:rsid w:val="009C11D4"/>
    <w:rsid w:val="009E04EB"/>
    <w:rsid w:val="00A24C66"/>
    <w:rsid w:val="00A5668B"/>
    <w:rsid w:val="00A659EE"/>
    <w:rsid w:val="00A71A4B"/>
    <w:rsid w:val="00A83DB5"/>
    <w:rsid w:val="00A9292C"/>
    <w:rsid w:val="00A97A3B"/>
    <w:rsid w:val="00A97BB0"/>
    <w:rsid w:val="00AC0A33"/>
    <w:rsid w:val="00AC61E5"/>
    <w:rsid w:val="00AF7DDA"/>
    <w:rsid w:val="00B04DEC"/>
    <w:rsid w:val="00B81366"/>
    <w:rsid w:val="00B87909"/>
    <w:rsid w:val="00B91184"/>
    <w:rsid w:val="00BA1E84"/>
    <w:rsid w:val="00BB649A"/>
    <w:rsid w:val="00BC743E"/>
    <w:rsid w:val="00BD0CF7"/>
    <w:rsid w:val="00BD1B57"/>
    <w:rsid w:val="00BE4B98"/>
    <w:rsid w:val="00BF0380"/>
    <w:rsid w:val="00BF04FB"/>
    <w:rsid w:val="00BF482D"/>
    <w:rsid w:val="00BF68AE"/>
    <w:rsid w:val="00C027B7"/>
    <w:rsid w:val="00C04511"/>
    <w:rsid w:val="00C068E6"/>
    <w:rsid w:val="00C103F0"/>
    <w:rsid w:val="00C26832"/>
    <w:rsid w:val="00C42FE9"/>
    <w:rsid w:val="00CA0855"/>
    <w:rsid w:val="00CA5141"/>
    <w:rsid w:val="00CA70C3"/>
    <w:rsid w:val="00CB0F6E"/>
    <w:rsid w:val="00CB10C8"/>
    <w:rsid w:val="00CD7AFB"/>
    <w:rsid w:val="00CE10D3"/>
    <w:rsid w:val="00D07B31"/>
    <w:rsid w:val="00D15DD7"/>
    <w:rsid w:val="00D2010D"/>
    <w:rsid w:val="00D40561"/>
    <w:rsid w:val="00D463A3"/>
    <w:rsid w:val="00D67625"/>
    <w:rsid w:val="00D81A2F"/>
    <w:rsid w:val="00D87DC4"/>
    <w:rsid w:val="00D91CA4"/>
    <w:rsid w:val="00DA6F67"/>
    <w:rsid w:val="00DB6CA2"/>
    <w:rsid w:val="00DC0532"/>
    <w:rsid w:val="00DD50CC"/>
    <w:rsid w:val="00DE4886"/>
    <w:rsid w:val="00DE4DEF"/>
    <w:rsid w:val="00DF1BB9"/>
    <w:rsid w:val="00E20B4A"/>
    <w:rsid w:val="00E5422D"/>
    <w:rsid w:val="00E5467E"/>
    <w:rsid w:val="00E60230"/>
    <w:rsid w:val="00E620CF"/>
    <w:rsid w:val="00E85B72"/>
    <w:rsid w:val="00E91979"/>
    <w:rsid w:val="00EA5938"/>
    <w:rsid w:val="00EE1182"/>
    <w:rsid w:val="00EF580F"/>
    <w:rsid w:val="00F04592"/>
    <w:rsid w:val="00F34BF2"/>
    <w:rsid w:val="00F36FF6"/>
    <w:rsid w:val="00F43D03"/>
    <w:rsid w:val="00F44802"/>
    <w:rsid w:val="00F70DB7"/>
    <w:rsid w:val="00F87894"/>
    <w:rsid w:val="00FB3F6A"/>
    <w:rsid w:val="00FB47FA"/>
    <w:rsid w:val="00FB7F96"/>
    <w:rsid w:val="00FD690E"/>
    <w:rsid w:val="00FE16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D4BDD"/>
  <w15:chartTrackingRefBased/>
  <w15:docId w15:val="{DB20B207-C9CE-4A0C-9575-848FAE1A1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EF2"/>
    <w:rPr>
      <w:rFonts w:ascii="Times" w:eastAsia="Times" w:hAnsi="Times"/>
      <w:sz w:val="24"/>
    </w:rPr>
  </w:style>
  <w:style w:type="paragraph" w:styleId="Ttulo1">
    <w:name w:val="heading 1"/>
    <w:basedOn w:val="Normal"/>
    <w:next w:val="Normal"/>
    <w:link w:val="Ttulo1Car"/>
    <w:uiPriority w:val="9"/>
    <w:qFormat/>
    <w:rsid w:val="00F63BAE"/>
    <w:pPr>
      <w:keepNext/>
      <w:keepLines/>
      <w:spacing w:before="240"/>
      <w:outlineLvl w:val="0"/>
    </w:pPr>
    <w:rPr>
      <w:rFonts w:ascii="Arial" w:eastAsia="Times New Roman" w:hAnsi="Arial" w:cs="Arial"/>
      <w:b/>
      <w:color w:val="4472C4"/>
      <w:sz w:val="32"/>
      <w:szCs w:val="32"/>
      <w:lang w:eastAsia="en-US"/>
    </w:rPr>
  </w:style>
  <w:style w:type="paragraph" w:styleId="Ttulo3">
    <w:name w:val="heading 3"/>
    <w:basedOn w:val="Normal"/>
    <w:next w:val="Normal"/>
    <w:link w:val="Ttulo3Car"/>
    <w:uiPriority w:val="9"/>
    <w:semiHidden/>
    <w:unhideWhenUsed/>
    <w:qFormat/>
    <w:rsid w:val="008706A3"/>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0E7BBB"/>
    <w:rPr>
      <w:rFonts w:ascii="Arial" w:hAnsi="Arial" w:cs="Arial" w:hint="default"/>
      <w:dstrike w:val="0"/>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Mapadeldocumento">
    <w:name w:val="Document Map"/>
    <w:basedOn w:val="Normal"/>
    <w:semiHidden/>
    <w:rsid w:val="003E117B"/>
    <w:pPr>
      <w:shd w:val="clear" w:color="auto" w:fill="000080"/>
    </w:pPr>
    <w:rPr>
      <w:rFonts w:ascii="Tahoma" w:hAnsi="Tahoma" w:cs="Tahoma"/>
      <w:sz w:val="20"/>
    </w:rPr>
  </w:style>
  <w:style w:type="paragraph" w:styleId="NormalWeb">
    <w:name w:val="Normal (Web)"/>
    <w:basedOn w:val="Normal"/>
    <w:uiPriority w:val="99"/>
    <w:rsid w:val="00FC7A79"/>
    <w:pPr>
      <w:spacing w:before="100" w:beforeAutospacing="1" w:after="100" w:afterAutospacing="1"/>
    </w:pPr>
    <w:rPr>
      <w:rFonts w:ascii="Times New Roman" w:eastAsia="Times New Roman" w:hAnsi="Times New Roman"/>
      <w:szCs w:val="24"/>
    </w:rPr>
  </w:style>
  <w:style w:type="paragraph" w:styleId="Textodeglobo">
    <w:name w:val="Balloon Text"/>
    <w:basedOn w:val="Normal"/>
    <w:link w:val="TextodegloboCar"/>
    <w:uiPriority w:val="99"/>
    <w:semiHidden/>
    <w:unhideWhenUsed/>
    <w:rsid w:val="00D8291B"/>
    <w:rPr>
      <w:rFonts w:ascii="Tahoma" w:hAnsi="Tahoma" w:cs="Tahoma"/>
      <w:sz w:val="16"/>
      <w:szCs w:val="16"/>
    </w:rPr>
  </w:style>
  <w:style w:type="character" w:customStyle="1" w:styleId="TextodegloboCar">
    <w:name w:val="Texto de globo Car"/>
    <w:link w:val="Textodeglobo"/>
    <w:uiPriority w:val="99"/>
    <w:semiHidden/>
    <w:rsid w:val="00D8291B"/>
    <w:rPr>
      <w:rFonts w:ascii="Tahoma" w:eastAsia="Times" w:hAnsi="Tahoma" w:cs="Tahoma"/>
      <w:sz w:val="16"/>
      <w:szCs w:val="16"/>
    </w:rPr>
  </w:style>
  <w:style w:type="paragraph" w:styleId="Encabezado">
    <w:name w:val="header"/>
    <w:basedOn w:val="Normal"/>
    <w:link w:val="EncabezadoCar"/>
    <w:uiPriority w:val="99"/>
    <w:unhideWhenUsed/>
    <w:rsid w:val="003253A3"/>
    <w:pPr>
      <w:tabs>
        <w:tab w:val="center" w:pos="4536"/>
        <w:tab w:val="right" w:pos="9072"/>
      </w:tabs>
    </w:pPr>
  </w:style>
  <w:style w:type="character" w:customStyle="1" w:styleId="EncabezadoCar">
    <w:name w:val="Encabezado Car"/>
    <w:link w:val="Encabezado"/>
    <w:uiPriority w:val="99"/>
    <w:rsid w:val="003253A3"/>
    <w:rPr>
      <w:rFonts w:ascii="Times" w:eastAsia="Times" w:hAnsi="Times"/>
      <w:sz w:val="24"/>
    </w:rPr>
  </w:style>
  <w:style w:type="paragraph" w:styleId="Piedepgina">
    <w:name w:val="footer"/>
    <w:basedOn w:val="Normal"/>
    <w:link w:val="PiedepginaCar"/>
    <w:uiPriority w:val="99"/>
    <w:unhideWhenUsed/>
    <w:rsid w:val="003253A3"/>
    <w:pPr>
      <w:tabs>
        <w:tab w:val="center" w:pos="4536"/>
        <w:tab w:val="right" w:pos="9072"/>
      </w:tabs>
    </w:pPr>
  </w:style>
  <w:style w:type="character" w:customStyle="1" w:styleId="PiedepginaCar">
    <w:name w:val="Pie de página Car"/>
    <w:link w:val="Piedepgina"/>
    <w:uiPriority w:val="99"/>
    <w:rsid w:val="003253A3"/>
    <w:rPr>
      <w:rFonts w:ascii="Times" w:eastAsia="Times" w:hAnsi="Times"/>
      <w:sz w:val="24"/>
    </w:rPr>
  </w:style>
  <w:style w:type="character" w:styleId="Refdecomentario">
    <w:name w:val="annotation reference"/>
    <w:uiPriority w:val="99"/>
    <w:semiHidden/>
    <w:unhideWhenUsed/>
    <w:rsid w:val="008A3C63"/>
    <w:rPr>
      <w:sz w:val="16"/>
      <w:szCs w:val="16"/>
    </w:rPr>
  </w:style>
  <w:style w:type="paragraph" w:styleId="Textocomentario">
    <w:name w:val="annotation text"/>
    <w:basedOn w:val="Normal"/>
    <w:link w:val="TextocomentarioCar"/>
    <w:uiPriority w:val="99"/>
    <w:semiHidden/>
    <w:unhideWhenUsed/>
    <w:rsid w:val="008A3C63"/>
    <w:rPr>
      <w:sz w:val="20"/>
    </w:rPr>
  </w:style>
  <w:style w:type="character" w:customStyle="1" w:styleId="TextocomentarioCar">
    <w:name w:val="Texto comentario Car"/>
    <w:link w:val="Textocomentario"/>
    <w:uiPriority w:val="99"/>
    <w:semiHidden/>
    <w:rsid w:val="008A3C63"/>
    <w:rPr>
      <w:rFonts w:ascii="Times" w:eastAsia="Times" w:hAnsi="Times"/>
    </w:rPr>
  </w:style>
  <w:style w:type="paragraph" w:styleId="Asuntodelcomentario">
    <w:name w:val="annotation subject"/>
    <w:basedOn w:val="Textocomentario"/>
    <w:next w:val="Textocomentario"/>
    <w:link w:val="AsuntodelcomentarioCar"/>
    <w:uiPriority w:val="99"/>
    <w:semiHidden/>
    <w:unhideWhenUsed/>
    <w:rsid w:val="008A3C63"/>
    <w:rPr>
      <w:b/>
      <w:bCs/>
    </w:rPr>
  </w:style>
  <w:style w:type="character" w:customStyle="1" w:styleId="AsuntodelcomentarioCar">
    <w:name w:val="Asunto del comentario Car"/>
    <w:link w:val="Asuntodelcomentario"/>
    <w:uiPriority w:val="99"/>
    <w:semiHidden/>
    <w:rsid w:val="008A3C63"/>
    <w:rPr>
      <w:rFonts w:ascii="Times" w:eastAsia="Times" w:hAnsi="Times"/>
      <w:b/>
      <w:bCs/>
    </w:rPr>
  </w:style>
  <w:style w:type="paragraph" w:styleId="Revisin">
    <w:name w:val="Revision"/>
    <w:hidden/>
    <w:uiPriority w:val="99"/>
    <w:semiHidden/>
    <w:rsid w:val="00D07005"/>
    <w:rPr>
      <w:rFonts w:ascii="Times" w:eastAsia="Times" w:hAnsi="Times"/>
      <w:sz w:val="24"/>
    </w:rPr>
  </w:style>
  <w:style w:type="paragraph" w:styleId="Prrafodelista">
    <w:name w:val="List Paragraph"/>
    <w:basedOn w:val="Normal"/>
    <w:uiPriority w:val="34"/>
    <w:qFormat/>
    <w:rsid w:val="005C790C"/>
    <w:pPr>
      <w:ind w:left="720"/>
      <w:contextualSpacing/>
    </w:pPr>
  </w:style>
  <w:style w:type="character" w:customStyle="1" w:styleId="Ttulo1Car">
    <w:name w:val="Título 1 Car"/>
    <w:link w:val="Ttulo1"/>
    <w:uiPriority w:val="9"/>
    <w:rsid w:val="00F63BAE"/>
    <w:rPr>
      <w:rFonts w:ascii="Arial" w:eastAsia="Times New Roman" w:hAnsi="Arial" w:cs="Arial"/>
      <w:b/>
      <w:color w:val="4472C4"/>
      <w:sz w:val="32"/>
      <w:szCs w:val="32"/>
      <w:lang w:eastAsia="en-US"/>
    </w:rPr>
  </w:style>
  <w:style w:type="character" w:customStyle="1" w:styleId="BesuchterHyperlink">
    <w:name w:val="BesuchterHyperlink"/>
    <w:uiPriority w:val="99"/>
    <w:semiHidden/>
    <w:unhideWhenUsed/>
    <w:rsid w:val="00AE7F37"/>
    <w:rPr>
      <w:color w:val="954F72"/>
      <w:u w:val="single"/>
    </w:rPr>
  </w:style>
  <w:style w:type="character" w:styleId="Mencinsinresolver">
    <w:name w:val="Unresolved Mention"/>
    <w:basedOn w:val="Fuentedeprrafopredeter"/>
    <w:uiPriority w:val="99"/>
    <w:semiHidden/>
    <w:unhideWhenUsed/>
    <w:rsid w:val="00777838"/>
    <w:rPr>
      <w:color w:val="605E5C"/>
      <w:shd w:val="clear" w:color="auto" w:fill="E1DFDD"/>
    </w:rPr>
  </w:style>
  <w:style w:type="paragraph" w:customStyle="1" w:styleId="paragraph">
    <w:name w:val="paragraph"/>
    <w:basedOn w:val="Normal"/>
    <w:rsid w:val="005B0CD9"/>
    <w:pPr>
      <w:spacing w:before="100" w:beforeAutospacing="1" w:after="100" w:afterAutospacing="1"/>
    </w:pPr>
    <w:rPr>
      <w:rFonts w:ascii="Times New Roman" w:eastAsia="Times New Roman" w:hAnsi="Times New Roman"/>
      <w:szCs w:val="24"/>
      <w:lang w:val="es-ES" w:eastAsia="es-ES"/>
    </w:rPr>
  </w:style>
  <w:style w:type="character" w:customStyle="1" w:styleId="normaltextrun">
    <w:name w:val="normaltextrun"/>
    <w:basedOn w:val="Fuentedeprrafopredeter"/>
    <w:rsid w:val="005B0CD9"/>
  </w:style>
  <w:style w:type="character" w:customStyle="1" w:styleId="eop">
    <w:name w:val="eop"/>
    <w:basedOn w:val="Fuentedeprrafopredeter"/>
    <w:rsid w:val="005B0CD9"/>
  </w:style>
  <w:style w:type="character" w:styleId="Textoennegrita">
    <w:name w:val="Strong"/>
    <w:basedOn w:val="Fuentedeprrafopredeter"/>
    <w:uiPriority w:val="22"/>
    <w:qFormat/>
    <w:rsid w:val="00767982"/>
    <w:rPr>
      <w:b/>
      <w:bCs/>
    </w:rPr>
  </w:style>
  <w:style w:type="character" w:customStyle="1" w:styleId="Ttulo3Car">
    <w:name w:val="Título 3 Car"/>
    <w:basedOn w:val="Fuentedeprrafopredeter"/>
    <w:link w:val="Ttulo3"/>
    <w:uiPriority w:val="9"/>
    <w:semiHidden/>
    <w:rsid w:val="008706A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2221">
      <w:bodyDiv w:val="1"/>
      <w:marLeft w:val="0"/>
      <w:marRight w:val="0"/>
      <w:marTop w:val="0"/>
      <w:marBottom w:val="0"/>
      <w:divBdr>
        <w:top w:val="none" w:sz="0" w:space="0" w:color="auto"/>
        <w:left w:val="none" w:sz="0" w:space="0" w:color="auto"/>
        <w:bottom w:val="none" w:sz="0" w:space="0" w:color="auto"/>
        <w:right w:val="none" w:sz="0" w:space="0" w:color="auto"/>
      </w:divBdr>
      <w:divsChild>
        <w:div w:id="613177099">
          <w:marLeft w:val="0"/>
          <w:marRight w:val="0"/>
          <w:marTop w:val="0"/>
          <w:marBottom w:val="0"/>
          <w:divBdr>
            <w:top w:val="single" w:sz="2" w:space="0" w:color="auto"/>
            <w:left w:val="single" w:sz="2" w:space="0" w:color="auto"/>
            <w:bottom w:val="single" w:sz="2" w:space="0" w:color="auto"/>
            <w:right w:val="single" w:sz="2" w:space="0" w:color="auto"/>
          </w:divBdr>
          <w:divsChild>
            <w:div w:id="1769304750">
              <w:marLeft w:val="0"/>
              <w:marRight w:val="0"/>
              <w:marTop w:val="0"/>
              <w:marBottom w:val="0"/>
              <w:divBdr>
                <w:top w:val="single" w:sz="2" w:space="0" w:color="auto"/>
                <w:left w:val="single" w:sz="2" w:space="0" w:color="auto"/>
                <w:bottom w:val="single" w:sz="2" w:space="0" w:color="auto"/>
                <w:right w:val="single" w:sz="2" w:space="0" w:color="auto"/>
              </w:divBdr>
              <w:divsChild>
                <w:div w:id="6933829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248563">
      <w:bodyDiv w:val="1"/>
      <w:marLeft w:val="0"/>
      <w:marRight w:val="0"/>
      <w:marTop w:val="0"/>
      <w:marBottom w:val="0"/>
      <w:divBdr>
        <w:top w:val="none" w:sz="0" w:space="0" w:color="auto"/>
        <w:left w:val="none" w:sz="0" w:space="0" w:color="auto"/>
        <w:bottom w:val="none" w:sz="0" w:space="0" w:color="auto"/>
        <w:right w:val="none" w:sz="0" w:space="0" w:color="auto"/>
      </w:divBdr>
    </w:div>
    <w:div w:id="158468275">
      <w:bodyDiv w:val="1"/>
      <w:marLeft w:val="0"/>
      <w:marRight w:val="0"/>
      <w:marTop w:val="0"/>
      <w:marBottom w:val="0"/>
      <w:divBdr>
        <w:top w:val="none" w:sz="0" w:space="0" w:color="auto"/>
        <w:left w:val="none" w:sz="0" w:space="0" w:color="auto"/>
        <w:bottom w:val="none" w:sz="0" w:space="0" w:color="auto"/>
        <w:right w:val="none" w:sz="0" w:space="0" w:color="auto"/>
      </w:divBdr>
    </w:div>
    <w:div w:id="356465610">
      <w:bodyDiv w:val="1"/>
      <w:marLeft w:val="0"/>
      <w:marRight w:val="0"/>
      <w:marTop w:val="0"/>
      <w:marBottom w:val="0"/>
      <w:divBdr>
        <w:top w:val="none" w:sz="0" w:space="0" w:color="auto"/>
        <w:left w:val="none" w:sz="0" w:space="0" w:color="auto"/>
        <w:bottom w:val="none" w:sz="0" w:space="0" w:color="auto"/>
        <w:right w:val="none" w:sz="0" w:space="0" w:color="auto"/>
      </w:divBdr>
    </w:div>
    <w:div w:id="674067916">
      <w:bodyDiv w:val="1"/>
      <w:marLeft w:val="0"/>
      <w:marRight w:val="0"/>
      <w:marTop w:val="0"/>
      <w:marBottom w:val="0"/>
      <w:divBdr>
        <w:top w:val="none" w:sz="0" w:space="0" w:color="auto"/>
        <w:left w:val="none" w:sz="0" w:space="0" w:color="auto"/>
        <w:bottom w:val="none" w:sz="0" w:space="0" w:color="auto"/>
        <w:right w:val="none" w:sz="0" w:space="0" w:color="auto"/>
      </w:divBdr>
    </w:div>
    <w:div w:id="757287956">
      <w:bodyDiv w:val="1"/>
      <w:marLeft w:val="0"/>
      <w:marRight w:val="0"/>
      <w:marTop w:val="0"/>
      <w:marBottom w:val="0"/>
      <w:divBdr>
        <w:top w:val="none" w:sz="0" w:space="0" w:color="auto"/>
        <w:left w:val="none" w:sz="0" w:space="0" w:color="auto"/>
        <w:bottom w:val="none" w:sz="0" w:space="0" w:color="auto"/>
        <w:right w:val="none" w:sz="0" w:space="0" w:color="auto"/>
      </w:divBdr>
      <w:divsChild>
        <w:div w:id="1444183687">
          <w:marLeft w:val="0"/>
          <w:marRight w:val="0"/>
          <w:marTop w:val="60"/>
          <w:marBottom w:val="0"/>
          <w:divBdr>
            <w:top w:val="none" w:sz="0" w:space="0" w:color="auto"/>
            <w:left w:val="none" w:sz="0" w:space="0" w:color="auto"/>
            <w:bottom w:val="none" w:sz="0" w:space="0" w:color="auto"/>
            <w:right w:val="none" w:sz="0" w:space="0" w:color="auto"/>
          </w:divBdr>
        </w:div>
      </w:divsChild>
    </w:div>
    <w:div w:id="1314914327">
      <w:bodyDiv w:val="1"/>
      <w:marLeft w:val="0"/>
      <w:marRight w:val="0"/>
      <w:marTop w:val="0"/>
      <w:marBottom w:val="0"/>
      <w:divBdr>
        <w:top w:val="none" w:sz="0" w:space="0" w:color="auto"/>
        <w:left w:val="none" w:sz="0" w:space="0" w:color="auto"/>
        <w:bottom w:val="none" w:sz="0" w:space="0" w:color="auto"/>
        <w:right w:val="none" w:sz="0" w:space="0" w:color="auto"/>
      </w:divBdr>
    </w:div>
    <w:div w:id="1778023291">
      <w:bodyDiv w:val="1"/>
      <w:marLeft w:val="0"/>
      <w:marRight w:val="0"/>
      <w:marTop w:val="0"/>
      <w:marBottom w:val="0"/>
      <w:divBdr>
        <w:top w:val="none" w:sz="0" w:space="0" w:color="auto"/>
        <w:left w:val="none" w:sz="0" w:space="0" w:color="auto"/>
        <w:bottom w:val="none" w:sz="0" w:space="0" w:color="auto"/>
        <w:right w:val="none" w:sz="0" w:space="0" w:color="auto"/>
      </w:divBdr>
    </w:div>
    <w:div w:id="1815021984">
      <w:bodyDiv w:val="1"/>
      <w:marLeft w:val="0"/>
      <w:marRight w:val="0"/>
      <w:marTop w:val="0"/>
      <w:marBottom w:val="0"/>
      <w:divBdr>
        <w:top w:val="none" w:sz="0" w:space="0" w:color="auto"/>
        <w:left w:val="none" w:sz="0" w:space="0" w:color="auto"/>
        <w:bottom w:val="none" w:sz="0" w:space="0" w:color="auto"/>
        <w:right w:val="none" w:sz="0" w:space="0" w:color="auto"/>
      </w:divBdr>
      <w:divsChild>
        <w:div w:id="1449666175">
          <w:marLeft w:val="0"/>
          <w:marRight w:val="0"/>
          <w:marTop w:val="60"/>
          <w:marBottom w:val="0"/>
          <w:divBdr>
            <w:top w:val="none" w:sz="0" w:space="0" w:color="auto"/>
            <w:left w:val="none" w:sz="0" w:space="0" w:color="auto"/>
            <w:bottom w:val="none" w:sz="0" w:space="0" w:color="auto"/>
            <w:right w:val="none" w:sz="0" w:space="0" w:color="auto"/>
          </w:divBdr>
        </w:div>
      </w:divsChild>
    </w:div>
    <w:div w:id="1819877172">
      <w:bodyDiv w:val="1"/>
      <w:marLeft w:val="0"/>
      <w:marRight w:val="0"/>
      <w:marTop w:val="0"/>
      <w:marBottom w:val="0"/>
      <w:divBdr>
        <w:top w:val="none" w:sz="0" w:space="0" w:color="auto"/>
        <w:left w:val="none" w:sz="0" w:space="0" w:color="auto"/>
        <w:bottom w:val="none" w:sz="0" w:space="0" w:color="auto"/>
        <w:right w:val="none" w:sz="0" w:space="0" w:color="auto"/>
      </w:divBdr>
    </w:div>
    <w:div w:id="18411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omunicacion.spain@cargobul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file:///C:/Users/villarrr/AppData/Local/Microsoft/Windows/05_Cargobull%20News/Cargobull%20News%20No.%2062/AppData/Local/Microsoft/Windows/INetCache/villarrr/AppData/KundeneventHH2019EinfhrungContainerChassis/Freigegebene%20Dokumente/General/Presse/Schmitz%20Cargobull%20S.CF%20Container%20Chassis_Hamburg%2024012019/01_2019-100%20S.CF%20container%20chassis%20complete%20product%20range/anna.stuhlmei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aquel.villarroya@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SharedWithUsers xmlns="3f5fa72f-620d-44a1-9576-9387b535153b">
      <UserInfo>
        <DisplayName>Stuhlmeier, Anna</DisplayName>
        <AccountId>6</AccountId>
        <AccountType/>
      </UserInfo>
      <UserInfo>
        <DisplayName>Thiede, Bernd</DisplayName>
        <AccountId>701</AccountId>
        <AccountType/>
      </UserInfo>
      <UserInfo>
        <DisplayName>Beckonert, Andrea</DisplayName>
        <AccountId>18</AccountId>
        <AccountType/>
      </UserInfo>
      <UserInfo>
        <DisplayName>Kruppa, Inke</DisplayName>
        <AccountId>26</AccountId>
        <AccountType/>
      </UserInfo>
    </SharedWithUsers>
    <TaxCatchAll xmlns="0368996d-84e6-4afa-a7af-a0c5a6da0e28" xsi:nil="true"/>
    <OffeneFragenvomReferenten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B1AD-5142-4EA6-BAA4-6E583BD0D80D}">
  <ds:schemaRefs>
    <ds:schemaRef ds:uri="http://schemas.microsoft.com/sharepoint/v3/contenttype/forms"/>
  </ds:schemaRefs>
</ds:datastoreItem>
</file>

<file path=customXml/itemProps2.xml><?xml version="1.0" encoding="utf-8"?>
<ds:datastoreItem xmlns:ds="http://schemas.openxmlformats.org/officeDocument/2006/customXml" ds:itemID="{6CF424A2-33F0-4279-B983-D095D7C58899}">
  <ds:schemaRefs>
    <ds:schemaRef ds:uri="http://schemas.microsoft.com/office/2006/metadata/properties"/>
    <ds:schemaRef ds:uri="http://schemas.microsoft.com/office/infopath/2007/PartnerControls"/>
    <ds:schemaRef ds:uri="eff78291-878b-4b89-b7ce-1f0fb35eb3d8"/>
    <ds:schemaRef ds:uri="3f5fa72f-620d-44a1-9576-9387b535153b"/>
    <ds:schemaRef ds:uri="0368996d-84e6-4afa-a7af-a0c5a6da0e28"/>
  </ds:schemaRefs>
</ds:datastoreItem>
</file>

<file path=customXml/itemProps3.xml><?xml version="1.0" encoding="utf-8"?>
<ds:datastoreItem xmlns:ds="http://schemas.openxmlformats.org/officeDocument/2006/customXml" ds:itemID="{7D460B2B-5D2B-4457-A95C-8894E435B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9057D-12E6-424A-B52B-C6C9ED44A6B3}">
  <ds:schemaRefs>
    <ds:schemaRef ds:uri="http://schemas.microsoft.com/office/2006/metadata/longProperties"/>
  </ds:schemaRefs>
</ds:datastoreItem>
</file>

<file path=customXml/itemProps5.xml><?xml version="1.0" encoding="utf-8"?>
<ds:datastoreItem xmlns:ds="http://schemas.openxmlformats.org/officeDocument/2006/customXml" ds:itemID="{AEBCE787-A2D6-40B9-9126-CDD7FD397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942</Words>
  <Characters>6038</Characters>
  <Application>Microsoft Office Word</Application>
  <DocSecurity>0</DocSecurity>
  <Lines>50</Lines>
  <Paragraphs>13</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Schmitz Cargobull AG</Company>
  <LinksUpToDate>false</LinksUpToDate>
  <CharactersWithSpaces>6967</CharactersWithSpaces>
  <SharedDoc>false</SharedDoc>
  <HLinks>
    <vt:vector size="12" baseType="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Villarroya, Raquel</dc:creator>
  <cp:keywords/>
  <cp:lastModifiedBy>Villarroya, Raquel</cp:lastModifiedBy>
  <cp:revision>5</cp:revision>
  <dcterms:created xsi:type="dcterms:W3CDTF">2025-04-03T07:19:00Z</dcterms:created>
  <dcterms:modified xsi:type="dcterms:W3CDTF">2025-04-03T07:22:00Z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Hesener, Silke</vt:lpwstr>
  </property>
  <property fmtid="{D5CDD505-2E9C-101B-9397-08002B2CF9AE}" pid="5" name="SharedWithUsers">
    <vt:lpwstr>6;#Stuhlmeier, Anna;#701;#Thiede, Bernd;#18;#Beckonert, Andrea;#26;#Kruppa, Inke</vt:lpwstr>
  </property>
  <property fmtid="{D5CDD505-2E9C-101B-9397-08002B2CF9AE}" pid="6" name="MediaServiceImageTags">
    <vt:lpwstr/>
  </property>
</Properties>
</file>